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05" w:rsidRDefault="00051B05" w:rsidP="00051B05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051B05" w:rsidRDefault="00051B05" w:rsidP="00051B05">
      <w:pPr>
        <w:spacing w:line="586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供销合作社农业社会化服务与产业</w:t>
      </w:r>
      <w:proofErr w:type="gramStart"/>
      <w:r>
        <w:rPr>
          <w:rFonts w:eastAsia="方正小标宋简体" w:hint="eastAsia"/>
          <w:spacing w:val="-11"/>
          <w:sz w:val="44"/>
          <w:szCs w:val="44"/>
        </w:rPr>
        <w:t>链金融</w:t>
      </w:r>
      <w:proofErr w:type="gramEnd"/>
      <w:r>
        <w:rPr>
          <w:rFonts w:eastAsia="方正小标宋简体" w:hint="eastAsia"/>
          <w:spacing w:val="-11"/>
          <w:sz w:val="44"/>
          <w:szCs w:val="44"/>
        </w:rPr>
        <w:t>发展</w:t>
      </w:r>
    </w:p>
    <w:p w:rsidR="00051B05" w:rsidRDefault="00051B05" w:rsidP="00051B05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051B05" w:rsidTr="00AF50CA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51B05" w:rsidTr="00AF50CA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B05" w:rsidRDefault="00051B05" w:rsidP="00AF50CA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040B1" w:rsidRPr="00051B05" w:rsidRDefault="00051B05" w:rsidP="00051B05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051B05">
      <w:footerReference w:type="default" r:id="rId5"/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B05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051B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1B05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3.05pt;margin-top:0;width:8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" filled="f" stroked="f">
              <v:textbox style="mso-fit-shape-to-text:t" inset="0,0,0,0">
                <w:txbxContent>
                  <w:p w:rsidR="00000000" w:rsidRDefault="00051B05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5"/>
    <w:rsid w:val="00051B05"/>
    <w:rsid w:val="001273E1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1B05"/>
  </w:style>
  <w:style w:type="paragraph" w:styleId="a4">
    <w:name w:val="footer"/>
    <w:basedOn w:val="a"/>
    <w:link w:val="Char"/>
    <w:uiPriority w:val="99"/>
    <w:rsid w:val="0005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51B0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1B05"/>
  </w:style>
  <w:style w:type="paragraph" w:styleId="a4">
    <w:name w:val="footer"/>
    <w:basedOn w:val="a"/>
    <w:link w:val="Char"/>
    <w:uiPriority w:val="99"/>
    <w:rsid w:val="0005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51B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2019-05-13T02:06:00Z</dcterms:created>
  <dcterms:modified xsi:type="dcterms:W3CDTF">2019-05-13T02:17:00Z</dcterms:modified>
</cp:coreProperties>
</file>