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F7" w:rsidRPr="003F7542" w:rsidRDefault="00B674F7" w:rsidP="00D736C1">
      <w:pPr>
        <w:ind w:firstLine="0"/>
        <w:jc w:val="center"/>
        <w:rPr>
          <w:rFonts w:ascii="Times New Roman" w:eastAsia="黑体" w:hAnsi="Times New Roman" w:cs="Times New Roman"/>
          <w:sz w:val="32"/>
          <w:szCs w:val="32"/>
        </w:rPr>
      </w:pPr>
    </w:p>
    <w:p w:rsidR="00B674F7" w:rsidRPr="003F7542" w:rsidRDefault="00D736C1" w:rsidP="00D736C1">
      <w:pPr>
        <w:ind w:firstLine="0"/>
        <w:jc w:val="center"/>
        <w:rPr>
          <w:rFonts w:ascii="Times New Roman" w:eastAsia="黑体" w:hAnsi="Times New Roman" w:cs="Times New Roman"/>
          <w:sz w:val="44"/>
          <w:szCs w:val="44"/>
        </w:rPr>
      </w:pPr>
      <w:r w:rsidRPr="003F7542">
        <w:rPr>
          <w:rFonts w:ascii="Times New Roman" w:eastAsia="黑体" w:hAnsi="Times New Roman" w:cs="Times New Roman"/>
          <w:sz w:val="44"/>
          <w:szCs w:val="44"/>
        </w:rPr>
        <w:t>201</w:t>
      </w:r>
      <w:r w:rsidR="00931105" w:rsidRPr="003F7542">
        <w:rPr>
          <w:rFonts w:ascii="Times New Roman" w:eastAsia="黑体" w:hAnsi="Times New Roman" w:cs="Times New Roman"/>
          <w:sz w:val="44"/>
          <w:szCs w:val="44"/>
        </w:rPr>
        <w:t>8-2020</w:t>
      </w:r>
      <w:r w:rsidRPr="003F7542">
        <w:rPr>
          <w:rFonts w:ascii="Times New Roman" w:eastAsia="黑体" w:hAnsi="黑体" w:cs="Times New Roman"/>
          <w:sz w:val="44"/>
          <w:szCs w:val="44"/>
        </w:rPr>
        <w:t>年部门预算项目</w:t>
      </w:r>
      <w:r w:rsidR="00B674F7" w:rsidRPr="003F7542">
        <w:rPr>
          <w:rFonts w:ascii="Times New Roman" w:eastAsia="黑体" w:hAnsi="黑体" w:cs="Times New Roman"/>
          <w:sz w:val="44"/>
          <w:szCs w:val="44"/>
        </w:rPr>
        <w:t>及</w:t>
      </w:r>
    </w:p>
    <w:p w:rsidR="005E7624" w:rsidRPr="003F7542" w:rsidRDefault="00D736C1" w:rsidP="00D736C1">
      <w:pPr>
        <w:ind w:firstLine="0"/>
        <w:jc w:val="center"/>
        <w:rPr>
          <w:rFonts w:ascii="Times New Roman" w:eastAsia="黑体" w:hAnsi="Times New Roman" w:cs="Times New Roman"/>
          <w:sz w:val="44"/>
          <w:szCs w:val="44"/>
        </w:rPr>
      </w:pPr>
      <w:r w:rsidRPr="003F7542">
        <w:rPr>
          <w:rFonts w:ascii="Times New Roman" w:eastAsia="黑体" w:hAnsi="Times New Roman" w:cs="Times New Roman"/>
          <w:sz w:val="44"/>
          <w:szCs w:val="44"/>
        </w:rPr>
        <w:t>201</w:t>
      </w:r>
      <w:r w:rsidR="00931105" w:rsidRPr="003F7542">
        <w:rPr>
          <w:rFonts w:ascii="Times New Roman" w:eastAsia="黑体" w:hAnsi="Times New Roman" w:cs="Times New Roman"/>
          <w:sz w:val="44"/>
          <w:szCs w:val="44"/>
        </w:rPr>
        <w:t>8</w:t>
      </w:r>
      <w:r w:rsidRPr="003F7542">
        <w:rPr>
          <w:rFonts w:ascii="Times New Roman" w:eastAsia="黑体" w:hAnsi="黑体" w:cs="Times New Roman"/>
          <w:sz w:val="44"/>
          <w:szCs w:val="44"/>
        </w:rPr>
        <w:t>年</w:t>
      </w:r>
      <w:r w:rsidRPr="003F7542">
        <w:rPr>
          <w:rFonts w:ascii="Times New Roman" w:eastAsia="黑体" w:hAnsi="Times New Roman" w:cs="Times New Roman"/>
          <w:sz w:val="44"/>
          <w:szCs w:val="44"/>
        </w:rPr>
        <w:t>“</w:t>
      </w:r>
      <w:r w:rsidRPr="003F7542">
        <w:rPr>
          <w:rFonts w:ascii="Times New Roman" w:eastAsia="黑体" w:hAnsi="黑体" w:cs="Times New Roman"/>
          <w:sz w:val="44"/>
          <w:szCs w:val="44"/>
        </w:rPr>
        <w:t>一上</w:t>
      </w:r>
      <w:r w:rsidRPr="003F7542">
        <w:rPr>
          <w:rFonts w:ascii="Times New Roman" w:eastAsia="黑体" w:hAnsi="Times New Roman" w:cs="Times New Roman"/>
          <w:sz w:val="44"/>
          <w:szCs w:val="44"/>
        </w:rPr>
        <w:t>”</w:t>
      </w:r>
      <w:r w:rsidRPr="003F7542">
        <w:rPr>
          <w:rFonts w:ascii="Times New Roman" w:eastAsia="黑体" w:hAnsi="黑体" w:cs="Times New Roman"/>
          <w:sz w:val="44"/>
          <w:szCs w:val="44"/>
        </w:rPr>
        <w:t>预算填报有关要求</w:t>
      </w:r>
    </w:p>
    <w:p w:rsidR="00D736C1" w:rsidRPr="003F7542" w:rsidRDefault="001D75F7" w:rsidP="001D75F7">
      <w:pPr>
        <w:ind w:firstLine="0"/>
        <w:jc w:val="center"/>
        <w:rPr>
          <w:rFonts w:ascii="Times New Roman" w:eastAsia="仿宋" w:hAnsi="Times New Roman" w:cs="Times New Roman"/>
          <w:sz w:val="30"/>
          <w:szCs w:val="30"/>
        </w:rPr>
      </w:pPr>
      <w:r w:rsidRPr="003F7542">
        <w:rPr>
          <w:rFonts w:ascii="Times New Roman" w:eastAsia="仿宋" w:hAnsi="仿宋" w:cs="Times New Roman"/>
          <w:sz w:val="30"/>
          <w:szCs w:val="30"/>
        </w:rPr>
        <w:t>（</w:t>
      </w:r>
      <w:r w:rsidRPr="003F7542">
        <w:rPr>
          <w:rFonts w:ascii="Times New Roman" w:eastAsia="仿宋" w:hAnsi="Times New Roman" w:cs="Times New Roman"/>
          <w:sz w:val="30"/>
          <w:szCs w:val="30"/>
        </w:rPr>
        <w:t>201</w:t>
      </w:r>
      <w:r w:rsidR="00931105" w:rsidRPr="003F7542">
        <w:rPr>
          <w:rFonts w:ascii="Times New Roman" w:eastAsia="仿宋" w:hAnsi="Times New Roman" w:cs="Times New Roman"/>
          <w:sz w:val="30"/>
          <w:szCs w:val="30"/>
        </w:rPr>
        <w:t>7</w:t>
      </w:r>
      <w:r w:rsidRPr="003F7542">
        <w:rPr>
          <w:rFonts w:ascii="Times New Roman" w:eastAsia="仿宋" w:hAnsi="仿宋" w:cs="Times New Roman"/>
          <w:sz w:val="30"/>
          <w:szCs w:val="30"/>
        </w:rPr>
        <w:t>年</w:t>
      </w:r>
      <w:r w:rsidRPr="003F7542">
        <w:rPr>
          <w:rFonts w:ascii="Times New Roman" w:eastAsia="仿宋" w:hAnsi="Times New Roman" w:cs="Times New Roman"/>
          <w:sz w:val="30"/>
          <w:szCs w:val="30"/>
        </w:rPr>
        <w:t>6</w:t>
      </w:r>
      <w:r w:rsidRPr="003F7542">
        <w:rPr>
          <w:rFonts w:ascii="Times New Roman" w:eastAsia="仿宋" w:hAnsi="仿宋" w:cs="Times New Roman"/>
          <w:sz w:val="30"/>
          <w:szCs w:val="30"/>
        </w:rPr>
        <w:t>月）</w:t>
      </w:r>
    </w:p>
    <w:p w:rsidR="001D75F7" w:rsidRPr="003F7542" w:rsidRDefault="001D75F7" w:rsidP="00D736C1">
      <w:pPr>
        <w:ind w:firstLine="0"/>
        <w:rPr>
          <w:rFonts w:ascii="Times New Roman" w:eastAsia="仿宋" w:hAnsi="Times New Roman" w:cs="Times New Roman"/>
          <w:sz w:val="32"/>
          <w:szCs w:val="32"/>
        </w:rPr>
      </w:pPr>
    </w:p>
    <w:p w:rsidR="00D736C1" w:rsidRPr="003F7542" w:rsidRDefault="00D736C1" w:rsidP="00D736C1">
      <w:pPr>
        <w:ind w:firstLine="0"/>
        <w:rPr>
          <w:rFonts w:ascii="Times New Roman" w:eastAsia="黑体" w:hAnsi="Times New Roman" w:cs="Times New Roman"/>
          <w:sz w:val="32"/>
          <w:szCs w:val="32"/>
        </w:rPr>
      </w:pPr>
      <w:r w:rsidRPr="003F7542">
        <w:rPr>
          <w:rFonts w:ascii="Times New Roman" w:eastAsia="黑体" w:hAnsi="Times New Roman" w:cs="Times New Roman"/>
          <w:sz w:val="32"/>
          <w:szCs w:val="32"/>
        </w:rPr>
        <w:t xml:space="preserve">    </w:t>
      </w:r>
      <w:r w:rsidRPr="003F7542">
        <w:rPr>
          <w:rFonts w:ascii="Times New Roman" w:eastAsia="黑体" w:hAnsi="黑体" w:cs="Times New Roman"/>
          <w:sz w:val="32"/>
          <w:szCs w:val="32"/>
        </w:rPr>
        <w:t>一、</w:t>
      </w:r>
      <w:r w:rsidRPr="003F7542">
        <w:rPr>
          <w:rFonts w:ascii="Times New Roman" w:eastAsia="黑体" w:hAnsi="Times New Roman" w:cs="Times New Roman"/>
          <w:sz w:val="32"/>
          <w:szCs w:val="32"/>
        </w:rPr>
        <w:t>201</w:t>
      </w:r>
      <w:r w:rsidR="00931105" w:rsidRPr="003F7542">
        <w:rPr>
          <w:rFonts w:ascii="Times New Roman" w:eastAsia="黑体" w:hAnsi="Times New Roman" w:cs="Times New Roman"/>
          <w:sz w:val="32"/>
          <w:szCs w:val="32"/>
        </w:rPr>
        <w:t>8</w:t>
      </w:r>
      <w:r w:rsidRPr="003F7542">
        <w:rPr>
          <w:rFonts w:ascii="Times New Roman" w:eastAsia="黑体" w:hAnsi="Times New Roman" w:cs="Times New Roman"/>
          <w:sz w:val="32"/>
          <w:szCs w:val="32"/>
        </w:rPr>
        <w:t>-20</w:t>
      </w:r>
      <w:r w:rsidR="00931105" w:rsidRPr="003F7542">
        <w:rPr>
          <w:rFonts w:ascii="Times New Roman" w:eastAsia="黑体" w:hAnsi="Times New Roman" w:cs="Times New Roman"/>
          <w:sz w:val="32"/>
          <w:szCs w:val="32"/>
        </w:rPr>
        <w:t>20</w:t>
      </w:r>
      <w:r w:rsidRPr="003F7542">
        <w:rPr>
          <w:rFonts w:ascii="Times New Roman" w:eastAsia="黑体" w:hAnsi="黑体" w:cs="Times New Roman"/>
          <w:sz w:val="32"/>
          <w:szCs w:val="32"/>
        </w:rPr>
        <w:t>年部门预算项目</w:t>
      </w:r>
    </w:p>
    <w:p w:rsidR="00D736C1" w:rsidRPr="003F7542" w:rsidRDefault="00D736C1" w:rsidP="00D736C1">
      <w:pPr>
        <w:ind w:firstLineChars="200" w:firstLine="640"/>
        <w:rPr>
          <w:rFonts w:ascii="Times New Roman" w:eastAsia="仿宋" w:hAnsi="Times New Roman" w:cs="Times New Roman"/>
          <w:sz w:val="32"/>
          <w:szCs w:val="32"/>
        </w:rPr>
      </w:pPr>
      <w:r w:rsidRPr="003F7542">
        <w:rPr>
          <w:rFonts w:ascii="Times New Roman" w:eastAsia="仿宋" w:hAnsi="仿宋" w:cs="Times New Roman"/>
          <w:sz w:val="32"/>
          <w:szCs w:val="32"/>
        </w:rPr>
        <w:t>（一）各单位应按要求填写项目申报文本，项目单位要加强项目论证，提出充分的立项依据，科学设计实施方案和绩效目标。项目方案的设计，要力求选择绩效目标的最优</w:t>
      </w:r>
      <w:r w:rsidR="001D75F7" w:rsidRPr="003F7542">
        <w:rPr>
          <w:rFonts w:ascii="Times New Roman" w:eastAsia="仿宋" w:hAnsi="仿宋" w:cs="Times New Roman"/>
          <w:sz w:val="32"/>
          <w:szCs w:val="32"/>
        </w:rPr>
        <w:t>途径</w:t>
      </w:r>
      <w:r w:rsidRPr="003F7542">
        <w:rPr>
          <w:rFonts w:ascii="Times New Roman" w:eastAsia="仿宋" w:hAnsi="仿宋" w:cs="Times New Roman"/>
          <w:sz w:val="32"/>
          <w:szCs w:val="32"/>
        </w:rPr>
        <w:t>，降低成本消耗，提高产出绩效。新的项目申报文本强调对项目的必要性、</w:t>
      </w:r>
      <w:r w:rsidR="00931105" w:rsidRPr="003F7542">
        <w:rPr>
          <w:rFonts w:ascii="Times New Roman" w:eastAsia="仿宋" w:hAnsi="仿宋" w:cs="Times New Roman"/>
          <w:sz w:val="32"/>
          <w:szCs w:val="32"/>
        </w:rPr>
        <w:t>合理性、</w:t>
      </w:r>
      <w:r w:rsidRPr="003F7542">
        <w:rPr>
          <w:rFonts w:ascii="Times New Roman" w:eastAsia="仿宋" w:hAnsi="仿宋" w:cs="Times New Roman"/>
          <w:sz w:val="32"/>
          <w:szCs w:val="32"/>
        </w:rPr>
        <w:t>可行性和经济性进行全方位论证，强调立项程序的完备性和规范性，强调项目预算编制的精准化。</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Times New Roman" w:cs="Times New Roman"/>
          <w:b/>
          <w:sz w:val="32"/>
          <w:szCs w:val="32"/>
        </w:rPr>
        <w:t>1</w:t>
      </w:r>
      <w:r w:rsidRPr="003F7542">
        <w:rPr>
          <w:rFonts w:ascii="Times New Roman" w:eastAsia="仿宋" w:hAnsi="仿宋" w:cs="Times New Roman"/>
          <w:b/>
          <w:sz w:val="32"/>
          <w:szCs w:val="32"/>
        </w:rPr>
        <w:t>、项目内容</w:t>
      </w:r>
      <w:r w:rsidRPr="003F7542">
        <w:rPr>
          <w:rFonts w:ascii="Times New Roman" w:eastAsia="仿宋" w:hAnsi="仿宋" w:cs="Times New Roman"/>
          <w:sz w:val="32"/>
          <w:szCs w:val="32"/>
        </w:rPr>
        <w:t>：可以由市场、企业自行实施的、有经费来源可以列支的项目，不要申报部门预算项目；系统或行业评优、表彰类项目一般不申报预算项目；带有广告推广宣传性质的项目不能申报</w:t>
      </w:r>
      <w:r w:rsidR="00931105" w:rsidRPr="003F7542">
        <w:rPr>
          <w:rFonts w:ascii="Times New Roman" w:eastAsia="仿宋" w:hAnsi="仿宋" w:cs="Times New Roman"/>
          <w:sz w:val="32"/>
          <w:szCs w:val="32"/>
        </w:rPr>
        <w:t>；</w:t>
      </w:r>
      <w:r w:rsidR="00931105" w:rsidRPr="00A91B87">
        <w:rPr>
          <w:rFonts w:ascii="Times New Roman" w:eastAsia="仿宋" w:hAnsi="仿宋" w:cs="Times New Roman"/>
          <w:sz w:val="32"/>
          <w:szCs w:val="32"/>
        </w:rPr>
        <w:t>维持部门日常运转和基本履职需要的支出不能申报预算项目</w:t>
      </w:r>
      <w:r w:rsidRPr="003F7542">
        <w:rPr>
          <w:rFonts w:ascii="Times New Roman" w:eastAsia="仿宋" w:hAnsi="仿宋" w:cs="Times New Roman"/>
          <w:sz w:val="32"/>
          <w:szCs w:val="32"/>
        </w:rPr>
        <w:t>。</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Times New Roman" w:cs="Times New Roman"/>
          <w:b/>
          <w:sz w:val="32"/>
          <w:szCs w:val="32"/>
        </w:rPr>
        <w:t>2</w:t>
      </w:r>
      <w:r w:rsidRPr="003F7542">
        <w:rPr>
          <w:rFonts w:ascii="Times New Roman" w:eastAsia="仿宋" w:hAnsi="仿宋" w:cs="Times New Roman"/>
          <w:b/>
          <w:sz w:val="32"/>
          <w:szCs w:val="32"/>
        </w:rPr>
        <w:t>、实施方案</w:t>
      </w:r>
      <w:r w:rsidRPr="003F7542">
        <w:rPr>
          <w:rFonts w:ascii="Times New Roman" w:eastAsia="仿宋" w:hAnsi="仿宋" w:cs="Times New Roman"/>
          <w:sz w:val="32"/>
          <w:szCs w:val="32"/>
        </w:rPr>
        <w:t>要切实可行，可以在</w:t>
      </w:r>
      <w:r w:rsidR="00A91B87">
        <w:rPr>
          <w:rFonts w:ascii="Times New Roman" w:eastAsia="仿宋" w:hAnsi="仿宋" w:cs="Times New Roman" w:hint="eastAsia"/>
          <w:sz w:val="32"/>
          <w:szCs w:val="32"/>
        </w:rPr>
        <w:t>“</w:t>
      </w:r>
      <w:r w:rsidRPr="003F7542">
        <w:rPr>
          <w:rFonts w:ascii="Times New Roman" w:eastAsia="仿宋" w:hAnsi="仿宋" w:cs="Times New Roman"/>
          <w:sz w:val="32"/>
          <w:szCs w:val="32"/>
        </w:rPr>
        <w:t>一下</w:t>
      </w:r>
      <w:r w:rsidR="00A91B87">
        <w:rPr>
          <w:rFonts w:ascii="Times New Roman" w:eastAsia="仿宋" w:hAnsi="仿宋" w:cs="Times New Roman" w:hint="eastAsia"/>
          <w:sz w:val="32"/>
          <w:szCs w:val="32"/>
        </w:rPr>
        <w:t>”</w:t>
      </w:r>
      <w:r w:rsidRPr="003F7542">
        <w:rPr>
          <w:rFonts w:ascii="Times New Roman" w:eastAsia="仿宋" w:hAnsi="仿宋" w:cs="Times New Roman"/>
          <w:sz w:val="32"/>
          <w:szCs w:val="32"/>
        </w:rPr>
        <w:t>控制数下达后立刻开始着手前期准备工作，并于下年初开始实施的项目，提高项目的可执行性是加快预算执行进度的重要基础。</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Times New Roman" w:cs="Times New Roman"/>
          <w:b/>
          <w:sz w:val="32"/>
          <w:szCs w:val="32"/>
        </w:rPr>
        <w:t>3</w:t>
      </w:r>
      <w:r w:rsidRPr="003F7542">
        <w:rPr>
          <w:rFonts w:ascii="Times New Roman" w:eastAsia="仿宋" w:hAnsi="仿宋" w:cs="Times New Roman"/>
          <w:b/>
          <w:sz w:val="32"/>
          <w:szCs w:val="32"/>
        </w:rPr>
        <w:t>、项目年度支出计划</w:t>
      </w:r>
      <w:r w:rsidRPr="003F7542">
        <w:rPr>
          <w:rFonts w:ascii="Times New Roman" w:eastAsia="仿宋" w:hAnsi="仿宋" w:cs="Times New Roman"/>
          <w:sz w:val="32"/>
          <w:szCs w:val="32"/>
        </w:rPr>
        <w:t>，财政部要求，</w:t>
      </w:r>
      <w:r w:rsidRPr="003F7542">
        <w:rPr>
          <w:rFonts w:ascii="Times New Roman" w:eastAsia="仿宋" w:hAnsi="Times New Roman" w:cs="Times New Roman"/>
          <w:sz w:val="32"/>
          <w:szCs w:val="32"/>
        </w:rPr>
        <w:t>201</w:t>
      </w:r>
      <w:r w:rsidR="00931105" w:rsidRPr="003F7542">
        <w:rPr>
          <w:rFonts w:ascii="Times New Roman" w:eastAsia="仿宋" w:hAnsi="Times New Roman" w:cs="Times New Roman"/>
          <w:sz w:val="32"/>
          <w:szCs w:val="32"/>
        </w:rPr>
        <w:t>8</w:t>
      </w:r>
      <w:r w:rsidRPr="003F7542">
        <w:rPr>
          <w:rFonts w:ascii="Times New Roman" w:eastAsia="仿宋" w:hAnsi="仿宋" w:cs="Times New Roman"/>
          <w:sz w:val="32"/>
          <w:szCs w:val="32"/>
        </w:rPr>
        <w:t>年、</w:t>
      </w:r>
      <w:r w:rsidRPr="003F7542">
        <w:rPr>
          <w:rFonts w:ascii="Times New Roman" w:eastAsia="仿宋" w:hAnsi="Times New Roman" w:cs="Times New Roman"/>
          <w:sz w:val="32"/>
          <w:szCs w:val="32"/>
        </w:rPr>
        <w:t>201</w:t>
      </w:r>
      <w:r w:rsidR="00931105" w:rsidRPr="003F7542">
        <w:rPr>
          <w:rFonts w:ascii="Times New Roman" w:eastAsia="仿宋" w:hAnsi="Times New Roman" w:cs="Times New Roman"/>
          <w:sz w:val="32"/>
          <w:szCs w:val="32"/>
        </w:rPr>
        <w:t>9</w:t>
      </w:r>
      <w:r w:rsidRPr="003F7542">
        <w:rPr>
          <w:rFonts w:ascii="Times New Roman" w:eastAsia="仿宋" w:hAnsi="仿宋" w:cs="Times New Roman"/>
          <w:sz w:val="32"/>
          <w:szCs w:val="32"/>
        </w:rPr>
        <w:t>年项目支出预算规模不超过已下达部门控制数，</w:t>
      </w:r>
      <w:r w:rsidRPr="003F7542">
        <w:rPr>
          <w:rFonts w:ascii="Times New Roman" w:eastAsia="仿宋" w:hAnsi="Times New Roman" w:cs="Times New Roman"/>
          <w:sz w:val="32"/>
          <w:szCs w:val="32"/>
        </w:rPr>
        <w:t>20</w:t>
      </w:r>
      <w:r w:rsidR="00931105" w:rsidRPr="003F7542">
        <w:rPr>
          <w:rFonts w:ascii="Times New Roman" w:eastAsia="仿宋" w:hAnsi="Times New Roman" w:cs="Times New Roman"/>
          <w:sz w:val="32"/>
          <w:szCs w:val="32"/>
        </w:rPr>
        <w:t>20</w:t>
      </w:r>
      <w:r w:rsidRPr="003F7542">
        <w:rPr>
          <w:rFonts w:ascii="Times New Roman" w:eastAsia="仿宋" w:hAnsi="仿宋" w:cs="Times New Roman"/>
          <w:sz w:val="32"/>
          <w:szCs w:val="32"/>
        </w:rPr>
        <w:t>年不超过</w:t>
      </w:r>
      <w:r w:rsidRPr="003F7542">
        <w:rPr>
          <w:rFonts w:ascii="Times New Roman" w:eastAsia="仿宋" w:hAnsi="仿宋" w:cs="Times New Roman"/>
          <w:sz w:val="32"/>
          <w:szCs w:val="32"/>
        </w:rPr>
        <w:lastRenderedPageBreak/>
        <w:t>上年规模。为此，各单位申报项目时不要存在</w:t>
      </w:r>
      <w:r w:rsidR="00A91B87">
        <w:rPr>
          <w:rFonts w:ascii="Times New Roman" w:eastAsia="仿宋" w:hAnsi="Times New Roman" w:cs="Times New Roman" w:hint="eastAsia"/>
          <w:sz w:val="32"/>
          <w:szCs w:val="32"/>
        </w:rPr>
        <w:t>“</w:t>
      </w:r>
      <w:r w:rsidRPr="003F7542">
        <w:rPr>
          <w:rFonts w:ascii="Times New Roman" w:eastAsia="仿宋" w:hAnsi="仿宋" w:cs="Times New Roman"/>
          <w:sz w:val="32"/>
          <w:szCs w:val="32"/>
        </w:rPr>
        <w:t>保基数，争增量</w:t>
      </w:r>
      <w:r w:rsidR="00A91B87">
        <w:rPr>
          <w:rFonts w:ascii="Times New Roman" w:eastAsia="仿宋" w:hAnsi="Times New Roman" w:cs="Times New Roman" w:hint="eastAsia"/>
          <w:sz w:val="32"/>
          <w:szCs w:val="32"/>
        </w:rPr>
        <w:t>”</w:t>
      </w:r>
      <w:r w:rsidRPr="003F7542">
        <w:rPr>
          <w:rFonts w:ascii="Times New Roman" w:eastAsia="仿宋" w:hAnsi="仿宋" w:cs="Times New Roman"/>
          <w:sz w:val="32"/>
          <w:szCs w:val="32"/>
        </w:rPr>
        <w:t>的想法，按照项目实施内容，合理编制支出计划。</w:t>
      </w:r>
      <w:r w:rsidRPr="003F7542">
        <w:rPr>
          <w:rFonts w:ascii="Times New Roman" w:eastAsia="仿宋" w:hAnsi="仿宋" w:cs="Times New Roman"/>
          <w:b/>
          <w:sz w:val="32"/>
          <w:szCs w:val="32"/>
        </w:rPr>
        <w:t>除总社本级外交外事类项目外，其他预算单位不得编报</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因公出国（境）费</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外宾接待费</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和</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公务车辆购置运行费</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（即</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三公</w:t>
      </w:r>
      <w:r w:rsidRPr="003F7542">
        <w:rPr>
          <w:rFonts w:ascii="Times New Roman" w:eastAsia="仿宋" w:hAnsi="Times New Roman" w:cs="Times New Roman"/>
          <w:b/>
          <w:sz w:val="32"/>
          <w:szCs w:val="32"/>
        </w:rPr>
        <w:t>”</w:t>
      </w:r>
      <w:r w:rsidRPr="003F7542">
        <w:rPr>
          <w:rFonts w:ascii="Times New Roman" w:eastAsia="仿宋" w:hAnsi="仿宋" w:cs="Times New Roman"/>
          <w:b/>
          <w:sz w:val="32"/>
          <w:szCs w:val="32"/>
        </w:rPr>
        <w:t>经费）财政资金预算</w:t>
      </w:r>
      <w:r w:rsidRPr="003F7542">
        <w:rPr>
          <w:rFonts w:ascii="Times New Roman" w:eastAsia="仿宋" w:hAnsi="仿宋" w:cs="Times New Roman"/>
          <w:sz w:val="32"/>
          <w:szCs w:val="32"/>
        </w:rPr>
        <w:t>。</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Times New Roman" w:cs="Times New Roman"/>
          <w:b/>
          <w:sz w:val="32"/>
          <w:szCs w:val="32"/>
        </w:rPr>
        <w:t>4</w:t>
      </w:r>
      <w:r w:rsidRPr="003F7542">
        <w:rPr>
          <w:rFonts w:ascii="Times New Roman" w:eastAsia="仿宋" w:hAnsi="仿宋" w:cs="Times New Roman"/>
          <w:b/>
          <w:sz w:val="32"/>
          <w:szCs w:val="32"/>
        </w:rPr>
        <w:t>、绩效目标</w:t>
      </w:r>
      <w:r w:rsidRPr="003F7542">
        <w:rPr>
          <w:rFonts w:ascii="Times New Roman" w:eastAsia="仿宋" w:hAnsi="仿宋" w:cs="Times New Roman"/>
          <w:sz w:val="32"/>
          <w:szCs w:val="32"/>
        </w:rPr>
        <w:t>，强调所有项目必须填报绩效目标，一年以上的项目分年度填报。绩效目标可以定量目标与定性目标相结合，但要以定量目标为主。</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仿宋" w:cs="Times New Roman"/>
          <w:b/>
          <w:sz w:val="32"/>
          <w:szCs w:val="32"/>
        </w:rPr>
        <w:t>上报两个或两个以上项目的单位，应按项目分别填报项目申报文本。</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仿宋" w:cs="Times New Roman"/>
          <w:sz w:val="32"/>
          <w:szCs w:val="32"/>
        </w:rPr>
        <w:t>（二）对财政部以外的业务主管部门管理和分配的项目支出（如国家发展改革委安排的中央基建投资项目，国家科技部归口管理的国家重大科技科研项目），由业务主管部门负责储备项目并编制规划，不纳入总社部门预算项目库和部门三年滚动规划。</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仿宋" w:cs="Times New Roman"/>
          <w:sz w:val="32"/>
          <w:szCs w:val="32"/>
        </w:rPr>
        <w:t>同时，根据中央与地方事权划分的要求，总社部门预算项目应体现中央财政本级支出责任，转移支付地方的项目不纳入总社部门预算项目库和部门三年滚动规划。</w:t>
      </w:r>
    </w:p>
    <w:p w:rsidR="00D736C1" w:rsidRPr="003F7542" w:rsidRDefault="00D736C1" w:rsidP="00D736C1">
      <w:pPr>
        <w:ind w:firstLine="600"/>
        <w:rPr>
          <w:rFonts w:ascii="Times New Roman" w:eastAsia="黑体" w:hAnsi="Times New Roman" w:cs="Times New Roman"/>
          <w:sz w:val="32"/>
          <w:szCs w:val="32"/>
        </w:rPr>
      </w:pPr>
      <w:r w:rsidRPr="003F7542">
        <w:rPr>
          <w:rFonts w:ascii="Times New Roman" w:eastAsia="黑体" w:hAnsi="黑体" w:cs="Times New Roman"/>
          <w:sz w:val="32"/>
          <w:szCs w:val="32"/>
        </w:rPr>
        <w:t>二、</w:t>
      </w:r>
      <w:r w:rsidRPr="003F7542">
        <w:rPr>
          <w:rFonts w:ascii="Times New Roman" w:eastAsia="黑体" w:hAnsi="Times New Roman" w:cs="Times New Roman"/>
          <w:sz w:val="32"/>
          <w:szCs w:val="32"/>
        </w:rPr>
        <w:t>201</w:t>
      </w:r>
      <w:r w:rsidR="00931105" w:rsidRPr="003F7542">
        <w:rPr>
          <w:rFonts w:ascii="Times New Roman" w:eastAsia="黑体" w:hAnsi="Times New Roman" w:cs="Times New Roman"/>
          <w:sz w:val="32"/>
          <w:szCs w:val="32"/>
        </w:rPr>
        <w:t>8</w:t>
      </w:r>
      <w:r w:rsidRPr="003F7542">
        <w:rPr>
          <w:rFonts w:ascii="Times New Roman" w:eastAsia="黑体" w:hAnsi="黑体" w:cs="Times New Roman"/>
          <w:sz w:val="32"/>
          <w:szCs w:val="32"/>
        </w:rPr>
        <w:t>年</w:t>
      </w:r>
      <w:r w:rsidRPr="003F7542">
        <w:rPr>
          <w:rFonts w:ascii="Times New Roman" w:eastAsia="黑体" w:hAnsi="Times New Roman" w:cs="Times New Roman"/>
          <w:sz w:val="32"/>
          <w:szCs w:val="32"/>
        </w:rPr>
        <w:t>“</w:t>
      </w:r>
      <w:r w:rsidRPr="003F7542">
        <w:rPr>
          <w:rFonts w:ascii="Times New Roman" w:eastAsia="黑体" w:hAnsi="黑体" w:cs="Times New Roman"/>
          <w:sz w:val="32"/>
          <w:szCs w:val="32"/>
        </w:rPr>
        <w:t>一上</w:t>
      </w:r>
      <w:r w:rsidRPr="003F7542">
        <w:rPr>
          <w:rFonts w:ascii="Times New Roman" w:eastAsia="黑体" w:hAnsi="Times New Roman" w:cs="Times New Roman"/>
          <w:sz w:val="32"/>
          <w:szCs w:val="32"/>
        </w:rPr>
        <w:t>”</w:t>
      </w:r>
      <w:r w:rsidRPr="003F7542">
        <w:rPr>
          <w:rFonts w:ascii="Times New Roman" w:eastAsia="黑体" w:hAnsi="黑体" w:cs="Times New Roman"/>
          <w:sz w:val="32"/>
          <w:szCs w:val="32"/>
        </w:rPr>
        <w:t>部门预算</w:t>
      </w:r>
    </w:p>
    <w:p w:rsidR="00D736C1" w:rsidRPr="003F7542" w:rsidRDefault="00D736C1" w:rsidP="00D736C1">
      <w:pPr>
        <w:ind w:firstLine="600"/>
        <w:rPr>
          <w:rFonts w:ascii="Times New Roman" w:eastAsia="楷体" w:hAnsi="Times New Roman" w:cs="Times New Roman"/>
          <w:sz w:val="32"/>
          <w:szCs w:val="32"/>
        </w:rPr>
      </w:pPr>
      <w:r w:rsidRPr="003F7542">
        <w:rPr>
          <w:rFonts w:ascii="Times New Roman" w:eastAsia="楷体" w:hAnsi="楷体" w:cs="Times New Roman"/>
          <w:sz w:val="32"/>
          <w:szCs w:val="32"/>
        </w:rPr>
        <w:t>（一）基础信息数据</w:t>
      </w:r>
    </w:p>
    <w:p w:rsidR="00D736C1" w:rsidRPr="003F7542" w:rsidRDefault="00D736C1" w:rsidP="00D736C1">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t>1</w:t>
      </w:r>
      <w:r w:rsidRPr="003F7542">
        <w:rPr>
          <w:rFonts w:ascii="Times New Roman" w:eastAsia="仿宋" w:hAnsi="仿宋" w:cs="Times New Roman"/>
          <w:sz w:val="32"/>
          <w:szCs w:val="32"/>
        </w:rPr>
        <w:t>、所有单位均按要求基础信息数据。填报</w:t>
      </w:r>
      <w:r w:rsidR="00D87E1A" w:rsidRPr="003F7542">
        <w:rPr>
          <w:rFonts w:ascii="Times New Roman" w:eastAsia="仿宋" w:hAnsi="仿宋" w:cs="Times New Roman"/>
          <w:sz w:val="32"/>
          <w:szCs w:val="32"/>
        </w:rPr>
        <w:t>内容包括</w:t>
      </w:r>
      <w:r w:rsidRPr="003F7542">
        <w:rPr>
          <w:rFonts w:ascii="Times New Roman" w:eastAsia="仿宋" w:hAnsi="仿宋" w:cs="Times New Roman"/>
          <w:sz w:val="32"/>
          <w:szCs w:val="32"/>
        </w:rPr>
        <w:t>编制数、</w:t>
      </w:r>
      <w:r w:rsidRPr="003F7542">
        <w:rPr>
          <w:rFonts w:ascii="Times New Roman" w:eastAsia="仿宋" w:hAnsi="Times New Roman" w:cs="Times New Roman"/>
          <w:sz w:val="32"/>
          <w:szCs w:val="32"/>
        </w:rPr>
        <w:t>201</w:t>
      </w:r>
      <w:r w:rsidR="00931105" w:rsidRPr="003F7542">
        <w:rPr>
          <w:rFonts w:ascii="Times New Roman" w:eastAsia="仿宋" w:hAnsi="Times New Roman" w:cs="Times New Roman"/>
          <w:sz w:val="32"/>
          <w:szCs w:val="32"/>
        </w:rPr>
        <w:t>7</w:t>
      </w:r>
      <w:r w:rsidRPr="003F7542">
        <w:rPr>
          <w:rFonts w:ascii="Times New Roman" w:eastAsia="仿宋" w:hAnsi="仿宋" w:cs="Times New Roman"/>
          <w:sz w:val="32"/>
          <w:szCs w:val="32"/>
        </w:rPr>
        <w:t>年</w:t>
      </w:r>
      <w:r w:rsidRPr="003F7542">
        <w:rPr>
          <w:rFonts w:ascii="Times New Roman" w:eastAsia="仿宋" w:hAnsi="Times New Roman" w:cs="Times New Roman"/>
          <w:sz w:val="32"/>
          <w:szCs w:val="32"/>
        </w:rPr>
        <w:t>7</w:t>
      </w:r>
      <w:r w:rsidR="00D87E1A" w:rsidRPr="003F7542">
        <w:rPr>
          <w:rFonts w:ascii="Times New Roman" w:eastAsia="仿宋" w:hAnsi="仿宋" w:cs="Times New Roman"/>
          <w:sz w:val="32"/>
          <w:szCs w:val="32"/>
        </w:rPr>
        <w:t>月底人数等。如</w:t>
      </w:r>
      <w:r w:rsidRPr="003F7542">
        <w:rPr>
          <w:rFonts w:ascii="Times New Roman" w:eastAsia="仿宋" w:hAnsi="仿宋" w:cs="Times New Roman"/>
          <w:sz w:val="32"/>
          <w:szCs w:val="32"/>
        </w:rPr>
        <w:t>人员编制、实有人数、机构设置等情况较上年发生变化，</w:t>
      </w:r>
      <w:r w:rsidR="00D87E1A" w:rsidRPr="003F7542">
        <w:rPr>
          <w:rFonts w:ascii="Times New Roman" w:eastAsia="仿宋" w:hAnsi="仿宋" w:cs="Times New Roman"/>
          <w:sz w:val="32"/>
          <w:szCs w:val="32"/>
        </w:rPr>
        <w:t>则</w:t>
      </w:r>
      <w:r w:rsidRPr="003F7542">
        <w:rPr>
          <w:rFonts w:ascii="Times New Roman" w:eastAsia="仿宋" w:hAnsi="仿宋" w:cs="Times New Roman"/>
          <w:sz w:val="32"/>
          <w:szCs w:val="32"/>
        </w:rPr>
        <w:t>要说明原因并提供证明文件。</w:t>
      </w:r>
      <w:r w:rsidR="00D87E1A" w:rsidRPr="003F7542">
        <w:rPr>
          <w:rFonts w:ascii="Times New Roman" w:eastAsia="仿宋" w:hAnsi="仿宋" w:cs="Times New Roman"/>
          <w:sz w:val="32"/>
          <w:szCs w:val="32"/>
        </w:rPr>
        <w:lastRenderedPageBreak/>
        <w:t>如有</w:t>
      </w:r>
      <w:r w:rsidRPr="003F7542">
        <w:rPr>
          <w:rFonts w:ascii="Times New Roman" w:eastAsia="仿宋" w:hAnsi="仿宋" w:cs="Times New Roman"/>
          <w:sz w:val="32"/>
          <w:szCs w:val="32"/>
        </w:rPr>
        <w:t>编制内增人的，要提供增人依据</w:t>
      </w:r>
      <w:r w:rsidR="00A91B87">
        <w:rPr>
          <w:rFonts w:ascii="Times New Roman" w:eastAsia="仿宋" w:hAnsi="仿宋" w:cs="Times New Roman" w:hint="eastAsia"/>
          <w:sz w:val="32"/>
          <w:szCs w:val="32"/>
        </w:rPr>
        <w:t>和</w:t>
      </w:r>
      <w:r w:rsidRPr="003F7542">
        <w:rPr>
          <w:rFonts w:ascii="Times New Roman" w:eastAsia="仿宋" w:hAnsi="仿宋" w:cs="Times New Roman"/>
          <w:sz w:val="32"/>
          <w:szCs w:val="32"/>
        </w:rPr>
        <w:t>理由</w:t>
      </w:r>
      <w:r w:rsidR="00A91B87">
        <w:rPr>
          <w:rFonts w:ascii="Times New Roman" w:eastAsia="仿宋" w:hAnsi="仿宋" w:cs="Times New Roman" w:hint="eastAsia"/>
          <w:sz w:val="32"/>
          <w:szCs w:val="32"/>
        </w:rPr>
        <w:t>；</w:t>
      </w:r>
      <w:r w:rsidR="00D87E1A" w:rsidRPr="003F7542">
        <w:rPr>
          <w:rFonts w:ascii="Times New Roman" w:eastAsia="仿宋" w:hAnsi="仿宋" w:cs="Times New Roman"/>
          <w:sz w:val="32"/>
          <w:szCs w:val="32"/>
        </w:rPr>
        <w:t>如有</w:t>
      </w:r>
      <w:r w:rsidRPr="003F7542">
        <w:rPr>
          <w:rFonts w:ascii="Times New Roman" w:eastAsia="仿宋" w:hAnsi="仿宋" w:cs="Times New Roman"/>
          <w:sz w:val="32"/>
          <w:szCs w:val="32"/>
        </w:rPr>
        <w:t>新增离退休人员的，要如实反映。</w:t>
      </w:r>
    </w:p>
    <w:p w:rsidR="00D87E1A" w:rsidRPr="003F7542" w:rsidRDefault="00D87E1A" w:rsidP="00D736C1">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t>2</w:t>
      </w:r>
      <w:r w:rsidRPr="003F7542">
        <w:rPr>
          <w:rFonts w:ascii="Times New Roman" w:eastAsia="仿宋" w:hAnsi="仿宋" w:cs="Times New Roman"/>
          <w:sz w:val="32"/>
          <w:szCs w:val="32"/>
        </w:rPr>
        <w:t>、所有执行规范津贴补贴政策、并且未实行财政统一发放工资的行政单位和参公单位，以及因</w:t>
      </w:r>
      <w:r w:rsidR="00731949" w:rsidRPr="003F7542">
        <w:rPr>
          <w:rFonts w:ascii="Times New Roman" w:eastAsia="仿宋" w:hAnsi="仿宋" w:cs="Times New Roman"/>
          <w:b/>
          <w:sz w:val="32"/>
          <w:szCs w:val="32"/>
        </w:rPr>
        <w:t>所在地</w:t>
      </w:r>
      <w:r w:rsidRPr="003F7542">
        <w:rPr>
          <w:rFonts w:ascii="Times New Roman" w:eastAsia="仿宋" w:hAnsi="仿宋" w:cs="Times New Roman"/>
          <w:b/>
          <w:sz w:val="32"/>
          <w:szCs w:val="32"/>
        </w:rPr>
        <w:t>离退休人员补贴标准变动</w:t>
      </w:r>
      <w:r w:rsidRPr="003F7542">
        <w:rPr>
          <w:rFonts w:ascii="Times New Roman" w:eastAsia="仿宋" w:hAnsi="仿宋" w:cs="Times New Roman"/>
          <w:sz w:val="32"/>
          <w:szCs w:val="32"/>
        </w:rPr>
        <w:t>需调整财政补助经费规模的财政补助事业单位，要填报规范津贴补贴经费测算相关数据。</w:t>
      </w:r>
    </w:p>
    <w:p w:rsidR="00731949" w:rsidRPr="003F7542" w:rsidRDefault="00731949" w:rsidP="00D736C1">
      <w:pPr>
        <w:ind w:firstLine="600"/>
        <w:rPr>
          <w:rFonts w:ascii="Times New Roman" w:eastAsia="楷体" w:hAnsi="Times New Roman" w:cs="Times New Roman"/>
          <w:sz w:val="32"/>
          <w:szCs w:val="32"/>
        </w:rPr>
      </w:pPr>
      <w:r w:rsidRPr="003F7542">
        <w:rPr>
          <w:rFonts w:ascii="Times New Roman" w:eastAsia="楷体" w:hAnsi="楷体" w:cs="Times New Roman"/>
          <w:sz w:val="32"/>
          <w:szCs w:val="32"/>
        </w:rPr>
        <w:t>（二）部门预算</w:t>
      </w:r>
    </w:p>
    <w:p w:rsidR="00731949" w:rsidRPr="003F7542" w:rsidRDefault="00731949" w:rsidP="00D736C1">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t>1</w:t>
      </w:r>
      <w:r w:rsidRPr="003F7542">
        <w:rPr>
          <w:rFonts w:ascii="Times New Roman" w:eastAsia="仿宋" w:hAnsi="仿宋" w:cs="Times New Roman"/>
          <w:sz w:val="32"/>
          <w:szCs w:val="32"/>
        </w:rPr>
        <w:t>、二级预算单位</w:t>
      </w:r>
      <w:r w:rsidR="00A91B87">
        <w:rPr>
          <w:rFonts w:ascii="Times New Roman" w:eastAsia="仿宋" w:hAnsi="Times New Roman" w:cs="Times New Roman" w:hint="eastAsia"/>
          <w:sz w:val="32"/>
          <w:szCs w:val="32"/>
        </w:rPr>
        <w:t>“</w:t>
      </w:r>
      <w:r w:rsidRPr="003F7542">
        <w:rPr>
          <w:rFonts w:ascii="Times New Roman" w:eastAsia="仿宋" w:hAnsi="仿宋" w:cs="Times New Roman"/>
          <w:sz w:val="32"/>
          <w:szCs w:val="32"/>
        </w:rPr>
        <w:t>一上</w:t>
      </w:r>
      <w:r w:rsidR="00A91B87">
        <w:rPr>
          <w:rFonts w:ascii="Times New Roman" w:eastAsia="仿宋" w:hAnsi="仿宋" w:cs="Times New Roman" w:hint="eastAsia"/>
          <w:sz w:val="32"/>
          <w:szCs w:val="32"/>
        </w:rPr>
        <w:t>”</w:t>
      </w:r>
      <w:r w:rsidRPr="003F7542">
        <w:rPr>
          <w:rFonts w:ascii="Times New Roman" w:eastAsia="仿宋" w:hAnsi="仿宋" w:cs="Times New Roman"/>
          <w:sz w:val="32"/>
          <w:szCs w:val="32"/>
        </w:rPr>
        <w:t>部门报表只编报</w:t>
      </w:r>
      <w:r w:rsidR="00A91B87">
        <w:rPr>
          <w:rFonts w:ascii="Times New Roman" w:eastAsia="仿宋" w:hAnsi="仿宋" w:cs="Times New Roman" w:hint="eastAsia"/>
          <w:sz w:val="32"/>
          <w:szCs w:val="32"/>
        </w:rPr>
        <w:t>“</w:t>
      </w:r>
      <w:r w:rsidRPr="003F7542">
        <w:rPr>
          <w:rFonts w:ascii="Times New Roman" w:eastAsia="仿宋" w:hAnsi="仿宋" w:cs="Times New Roman"/>
          <w:sz w:val="32"/>
          <w:szCs w:val="32"/>
        </w:rPr>
        <w:t>中央行政事业单位新增资产配置表</w:t>
      </w:r>
      <w:r w:rsidR="00A91B87">
        <w:rPr>
          <w:rFonts w:ascii="Times New Roman" w:eastAsia="仿宋" w:hAnsi="仿宋" w:cs="Times New Roman" w:hint="eastAsia"/>
          <w:sz w:val="32"/>
          <w:szCs w:val="32"/>
        </w:rPr>
        <w:t>”</w:t>
      </w:r>
      <w:r w:rsidRPr="003F7542">
        <w:rPr>
          <w:rFonts w:ascii="Times New Roman" w:eastAsia="仿宋" w:hAnsi="仿宋" w:cs="Times New Roman"/>
          <w:sz w:val="32"/>
          <w:szCs w:val="32"/>
        </w:rPr>
        <w:t>。</w:t>
      </w:r>
    </w:p>
    <w:p w:rsidR="0018091E" w:rsidRPr="003F7542" w:rsidRDefault="00731949" w:rsidP="00731949">
      <w:pPr>
        <w:ind w:firstLine="600"/>
        <w:rPr>
          <w:rFonts w:ascii="Times New Roman" w:eastAsia="仿宋" w:hAnsi="Times New Roman" w:cs="Times New Roman"/>
          <w:sz w:val="32"/>
          <w:szCs w:val="32"/>
        </w:rPr>
      </w:pPr>
      <w:r w:rsidRPr="009157B6">
        <w:rPr>
          <w:rFonts w:ascii="Times New Roman" w:eastAsia="仿宋" w:hAnsi="Times New Roman" w:cs="Times New Roman"/>
          <w:sz w:val="32"/>
          <w:szCs w:val="32"/>
        </w:rPr>
        <w:t>2</w:t>
      </w:r>
      <w:r w:rsidRPr="009157B6">
        <w:rPr>
          <w:rFonts w:ascii="Times New Roman" w:eastAsia="仿宋" w:hAnsi="仿宋" w:cs="Times New Roman"/>
          <w:sz w:val="32"/>
          <w:szCs w:val="32"/>
        </w:rPr>
        <w:t>、</w:t>
      </w:r>
      <w:r w:rsidR="0018091E" w:rsidRPr="003F7542">
        <w:rPr>
          <w:rFonts w:ascii="Times New Roman" w:eastAsia="仿宋" w:hAnsi="Times New Roman" w:cs="Times New Roman"/>
          <w:sz w:val="32"/>
          <w:szCs w:val="32"/>
        </w:rPr>
        <w:t>201</w:t>
      </w:r>
      <w:r w:rsidR="00931105" w:rsidRPr="003F7542">
        <w:rPr>
          <w:rFonts w:ascii="Times New Roman" w:eastAsia="仿宋" w:hAnsi="Times New Roman" w:cs="Times New Roman"/>
          <w:sz w:val="32"/>
          <w:szCs w:val="32"/>
        </w:rPr>
        <w:t>8</w:t>
      </w:r>
      <w:r w:rsidR="0018091E" w:rsidRPr="003F7542">
        <w:rPr>
          <w:rFonts w:ascii="Times New Roman" w:eastAsia="仿宋" w:hAnsi="仿宋" w:cs="Times New Roman"/>
          <w:sz w:val="32"/>
          <w:szCs w:val="32"/>
        </w:rPr>
        <w:t>年有新增资产配置需求的单位，要首先填报《中央行政事业单位新增资产配置预算审核表》，报经总社资产管理部门审核同意后，方可填报预算表格报送。</w:t>
      </w:r>
    </w:p>
    <w:p w:rsidR="00002F1F" w:rsidRPr="003F7542" w:rsidRDefault="00002F1F" w:rsidP="00002F1F">
      <w:pPr>
        <w:ind w:firstLine="600"/>
        <w:rPr>
          <w:rFonts w:ascii="Times New Roman" w:eastAsia="楷体" w:hAnsi="Times New Roman" w:cs="Times New Roman"/>
          <w:sz w:val="32"/>
          <w:szCs w:val="32"/>
        </w:rPr>
      </w:pPr>
      <w:r w:rsidRPr="003F7542">
        <w:rPr>
          <w:rFonts w:ascii="Times New Roman" w:eastAsia="楷体" w:hAnsi="楷体" w:cs="Times New Roman"/>
          <w:sz w:val="32"/>
          <w:szCs w:val="32"/>
        </w:rPr>
        <w:t>（三）项目管理</w:t>
      </w:r>
    </w:p>
    <w:p w:rsidR="00002F1F" w:rsidRPr="003F7542" w:rsidRDefault="00002F1F" w:rsidP="00002F1F">
      <w:pPr>
        <w:ind w:firstLine="600"/>
        <w:rPr>
          <w:rFonts w:ascii="Times New Roman" w:eastAsia="仿宋" w:hAnsi="Times New Roman" w:cs="Times New Roman"/>
          <w:sz w:val="32"/>
          <w:szCs w:val="32"/>
        </w:rPr>
      </w:pPr>
      <w:r w:rsidRPr="003F7542">
        <w:rPr>
          <w:rFonts w:ascii="Times New Roman" w:eastAsia="仿宋" w:hAnsi="仿宋" w:cs="Times New Roman"/>
          <w:sz w:val="32"/>
          <w:szCs w:val="32"/>
        </w:rPr>
        <w:t>按照总社</w:t>
      </w:r>
      <w:r w:rsidRPr="003F7542">
        <w:rPr>
          <w:rFonts w:ascii="Times New Roman" w:eastAsia="仿宋" w:hAnsi="Times New Roman" w:cs="Times New Roman"/>
          <w:sz w:val="32"/>
          <w:szCs w:val="32"/>
        </w:rPr>
        <w:t>201</w:t>
      </w:r>
      <w:r w:rsidR="0078763E" w:rsidRPr="003F7542">
        <w:rPr>
          <w:rFonts w:ascii="Times New Roman" w:eastAsia="仿宋" w:hAnsi="Times New Roman" w:cs="Times New Roman"/>
          <w:sz w:val="32"/>
          <w:szCs w:val="32"/>
        </w:rPr>
        <w:t>8</w:t>
      </w:r>
      <w:r w:rsidRPr="003F7542">
        <w:rPr>
          <w:rFonts w:ascii="Times New Roman" w:eastAsia="仿宋" w:hAnsi="Times New Roman" w:cs="Times New Roman"/>
          <w:sz w:val="32"/>
          <w:szCs w:val="32"/>
        </w:rPr>
        <w:t>-20</w:t>
      </w:r>
      <w:r w:rsidR="0078763E" w:rsidRPr="003F7542">
        <w:rPr>
          <w:rFonts w:ascii="Times New Roman" w:eastAsia="仿宋" w:hAnsi="Times New Roman" w:cs="Times New Roman"/>
          <w:sz w:val="32"/>
          <w:szCs w:val="32"/>
        </w:rPr>
        <w:t>20</w:t>
      </w:r>
      <w:r w:rsidRPr="003F7542">
        <w:rPr>
          <w:rFonts w:ascii="Times New Roman" w:eastAsia="仿宋" w:hAnsi="仿宋" w:cs="Times New Roman"/>
          <w:sz w:val="32"/>
          <w:szCs w:val="32"/>
        </w:rPr>
        <w:t>年部门预算项目储备布置文件要求，凡申报项目预算单位，首先报送项目申报文本，经审核同意入库的项目，才可在报表软件中录入相关项目信息。</w:t>
      </w:r>
    </w:p>
    <w:p w:rsidR="0018091E" w:rsidRPr="003F7542" w:rsidRDefault="0018091E" w:rsidP="00731949">
      <w:pPr>
        <w:ind w:firstLine="600"/>
        <w:rPr>
          <w:rFonts w:ascii="Times New Roman" w:eastAsia="楷体" w:hAnsi="Times New Roman" w:cs="Times New Roman"/>
          <w:sz w:val="32"/>
          <w:szCs w:val="32"/>
        </w:rPr>
      </w:pPr>
      <w:r w:rsidRPr="003F7542">
        <w:rPr>
          <w:rFonts w:ascii="Times New Roman" w:eastAsia="楷体" w:hAnsi="楷体" w:cs="Times New Roman"/>
          <w:sz w:val="32"/>
          <w:szCs w:val="32"/>
        </w:rPr>
        <w:t>（</w:t>
      </w:r>
      <w:r w:rsidR="00002F1F" w:rsidRPr="003F7542">
        <w:rPr>
          <w:rFonts w:ascii="Times New Roman" w:eastAsia="楷体" w:hAnsi="楷体" w:cs="Times New Roman"/>
          <w:sz w:val="32"/>
          <w:szCs w:val="32"/>
        </w:rPr>
        <w:t>四</w:t>
      </w:r>
      <w:r w:rsidRPr="003F7542">
        <w:rPr>
          <w:rFonts w:ascii="Times New Roman" w:eastAsia="楷体" w:hAnsi="楷体" w:cs="Times New Roman"/>
          <w:sz w:val="32"/>
          <w:szCs w:val="32"/>
        </w:rPr>
        <w:t>）数据报送要求</w:t>
      </w:r>
    </w:p>
    <w:p w:rsidR="0018091E" w:rsidRPr="003F7542" w:rsidRDefault="0018091E" w:rsidP="00731949">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t>1</w:t>
      </w:r>
      <w:r w:rsidRPr="003F7542">
        <w:rPr>
          <w:rFonts w:ascii="Times New Roman" w:eastAsia="仿宋" w:hAnsi="仿宋" w:cs="Times New Roman"/>
          <w:sz w:val="32"/>
          <w:szCs w:val="32"/>
        </w:rPr>
        <w:t>、基础信息数据，报送电子版数据（通过报表软件数据导出，下同），同时附相关说明。如有因</w:t>
      </w:r>
      <w:r w:rsidRPr="003F7542">
        <w:rPr>
          <w:rFonts w:ascii="Times New Roman" w:eastAsia="仿宋" w:hAnsi="仿宋" w:cs="Times New Roman"/>
          <w:b/>
          <w:sz w:val="32"/>
          <w:szCs w:val="32"/>
        </w:rPr>
        <w:t>所在地离退休人员补贴标准变动</w:t>
      </w:r>
      <w:r w:rsidRPr="003F7542">
        <w:rPr>
          <w:rFonts w:ascii="Times New Roman" w:eastAsia="仿宋" w:hAnsi="仿宋" w:cs="Times New Roman"/>
          <w:sz w:val="32"/>
          <w:szCs w:val="32"/>
        </w:rPr>
        <w:t>填报了规范津贴补贴经费测算表的，请将当地变动标准有关文件一并报送（涉密文件除外）。</w:t>
      </w:r>
    </w:p>
    <w:p w:rsidR="0018091E" w:rsidRPr="003F7542" w:rsidRDefault="0018091E" w:rsidP="00731949">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t>2</w:t>
      </w:r>
      <w:r w:rsidRPr="003F7542">
        <w:rPr>
          <w:rFonts w:ascii="Times New Roman" w:eastAsia="仿宋" w:hAnsi="仿宋" w:cs="Times New Roman"/>
          <w:sz w:val="32"/>
          <w:szCs w:val="32"/>
        </w:rPr>
        <w:t>、部门预算数据，报送电子版及经审核的《中央行政事业单位新增资产配置预算审核表》。</w:t>
      </w:r>
    </w:p>
    <w:p w:rsidR="00002F1F" w:rsidRPr="003F7542" w:rsidRDefault="00002F1F" w:rsidP="00002F1F">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lastRenderedPageBreak/>
        <w:t>3</w:t>
      </w:r>
      <w:r w:rsidRPr="003F7542">
        <w:rPr>
          <w:rFonts w:ascii="Times New Roman" w:eastAsia="仿宋" w:hAnsi="仿宋" w:cs="Times New Roman"/>
          <w:sz w:val="32"/>
          <w:szCs w:val="32"/>
        </w:rPr>
        <w:t>、项目信息及文本，凡审核同意入库的项目，报送</w:t>
      </w:r>
      <w:r w:rsidR="00BE1FC7">
        <w:rPr>
          <w:rFonts w:ascii="Times New Roman" w:eastAsia="仿宋" w:hAnsi="Times New Roman" w:cs="Times New Roman" w:hint="eastAsia"/>
          <w:sz w:val="32"/>
          <w:szCs w:val="32"/>
        </w:rPr>
        <w:t>“</w:t>
      </w:r>
      <w:r w:rsidRPr="003F7542">
        <w:rPr>
          <w:rFonts w:ascii="Times New Roman" w:eastAsia="仿宋" w:hAnsi="仿宋" w:cs="Times New Roman"/>
          <w:sz w:val="32"/>
          <w:szCs w:val="32"/>
        </w:rPr>
        <w:t>一上</w:t>
      </w:r>
      <w:r w:rsidR="00BE1FC7">
        <w:rPr>
          <w:rFonts w:ascii="Times New Roman" w:eastAsia="仿宋" w:hAnsi="Times New Roman" w:cs="Times New Roman" w:hint="eastAsia"/>
          <w:sz w:val="32"/>
          <w:szCs w:val="32"/>
        </w:rPr>
        <w:t>”</w:t>
      </w:r>
      <w:r w:rsidRPr="003F7542">
        <w:rPr>
          <w:rFonts w:ascii="Times New Roman" w:eastAsia="仿宋" w:hAnsi="仿宋" w:cs="Times New Roman"/>
          <w:sz w:val="32"/>
          <w:szCs w:val="32"/>
        </w:rPr>
        <w:t>数据时，只报送电子版数据。</w:t>
      </w:r>
    </w:p>
    <w:p w:rsidR="0018091E" w:rsidRPr="003F7542" w:rsidRDefault="00EB319A" w:rsidP="00731949">
      <w:pPr>
        <w:ind w:firstLine="600"/>
        <w:rPr>
          <w:rFonts w:ascii="Times New Roman" w:eastAsia="仿宋" w:hAnsi="Times New Roman" w:cs="Times New Roman"/>
          <w:sz w:val="32"/>
          <w:szCs w:val="32"/>
        </w:rPr>
      </w:pPr>
      <w:r w:rsidRPr="003F7542">
        <w:rPr>
          <w:rFonts w:ascii="Times New Roman" w:eastAsia="仿宋" w:hAnsi="Times New Roman" w:cs="Times New Roman"/>
          <w:sz w:val="32"/>
          <w:szCs w:val="32"/>
        </w:rPr>
        <w:t>4</w:t>
      </w:r>
      <w:r w:rsidR="0018091E" w:rsidRPr="003F7542">
        <w:rPr>
          <w:rFonts w:ascii="Times New Roman" w:eastAsia="仿宋" w:hAnsi="仿宋" w:cs="Times New Roman"/>
          <w:sz w:val="32"/>
          <w:szCs w:val="32"/>
        </w:rPr>
        <w:t>、所有</w:t>
      </w:r>
      <w:r w:rsidR="00BE1FC7">
        <w:rPr>
          <w:rFonts w:ascii="Times New Roman" w:eastAsia="仿宋" w:hAnsi="仿宋" w:cs="Times New Roman" w:hint="eastAsia"/>
          <w:sz w:val="32"/>
          <w:szCs w:val="32"/>
        </w:rPr>
        <w:t>纸质</w:t>
      </w:r>
      <w:r w:rsidR="0018091E" w:rsidRPr="003F7542">
        <w:rPr>
          <w:rFonts w:ascii="Times New Roman" w:eastAsia="仿宋" w:hAnsi="仿宋" w:cs="Times New Roman"/>
          <w:sz w:val="32"/>
          <w:szCs w:val="32"/>
        </w:rPr>
        <w:t>材料均需加盖单位公章。</w:t>
      </w:r>
    </w:p>
    <w:p w:rsidR="008220C8" w:rsidRPr="003F7542" w:rsidRDefault="00B64EB2" w:rsidP="00731949">
      <w:pPr>
        <w:ind w:firstLine="600"/>
        <w:rPr>
          <w:rFonts w:ascii="Times New Roman" w:eastAsia="黑体" w:hAnsi="Times New Roman" w:cs="Times New Roman"/>
          <w:sz w:val="32"/>
          <w:szCs w:val="32"/>
        </w:rPr>
      </w:pPr>
      <w:r w:rsidRPr="003F7542">
        <w:rPr>
          <w:rFonts w:ascii="Times New Roman" w:eastAsia="黑体" w:hAnsi="黑体" w:cs="Times New Roman"/>
          <w:sz w:val="32"/>
          <w:szCs w:val="32"/>
        </w:rPr>
        <w:t>三、上报时间</w:t>
      </w:r>
    </w:p>
    <w:p w:rsidR="00B64EB2" w:rsidRPr="003F7542" w:rsidRDefault="00B64EB2" w:rsidP="00731949">
      <w:pPr>
        <w:ind w:firstLine="600"/>
        <w:rPr>
          <w:rFonts w:ascii="Times New Roman" w:eastAsia="仿宋" w:hAnsi="Times New Roman" w:cs="Times New Roman"/>
          <w:sz w:val="32"/>
          <w:szCs w:val="32"/>
        </w:rPr>
      </w:pPr>
      <w:r w:rsidRPr="003F7542">
        <w:rPr>
          <w:rFonts w:ascii="Times New Roman" w:eastAsia="仿宋" w:hAnsi="仿宋" w:cs="Times New Roman"/>
          <w:sz w:val="32"/>
          <w:szCs w:val="32"/>
        </w:rPr>
        <w:t>（一）部门预算项目申报文本：</w:t>
      </w:r>
      <w:r w:rsidRPr="003F7542">
        <w:rPr>
          <w:rFonts w:ascii="Times New Roman" w:eastAsia="仿宋" w:hAnsi="Times New Roman" w:cs="Times New Roman"/>
          <w:sz w:val="32"/>
          <w:szCs w:val="32"/>
        </w:rPr>
        <w:t>7</w:t>
      </w:r>
      <w:r w:rsidRPr="003F7542">
        <w:rPr>
          <w:rFonts w:ascii="Times New Roman" w:eastAsia="仿宋" w:hAnsi="仿宋" w:cs="Times New Roman"/>
          <w:sz w:val="32"/>
          <w:szCs w:val="32"/>
        </w:rPr>
        <w:t>月</w:t>
      </w:r>
      <w:r w:rsidR="00BE1FC7">
        <w:rPr>
          <w:rFonts w:ascii="Times New Roman" w:eastAsia="仿宋" w:hAnsi="Times New Roman" w:cs="Times New Roman" w:hint="eastAsia"/>
          <w:sz w:val="32"/>
          <w:szCs w:val="32"/>
        </w:rPr>
        <w:t>4</w:t>
      </w:r>
      <w:r w:rsidRPr="003F7542">
        <w:rPr>
          <w:rFonts w:ascii="Times New Roman" w:eastAsia="仿宋" w:hAnsi="仿宋" w:cs="Times New Roman"/>
          <w:sz w:val="32"/>
          <w:szCs w:val="32"/>
        </w:rPr>
        <w:t>日</w:t>
      </w:r>
    </w:p>
    <w:p w:rsidR="00B64EB2" w:rsidRPr="003F7542" w:rsidRDefault="00B64EB2" w:rsidP="00731949">
      <w:pPr>
        <w:ind w:firstLine="600"/>
        <w:rPr>
          <w:rFonts w:ascii="Times New Roman" w:eastAsia="仿宋" w:hAnsi="Times New Roman" w:cs="Times New Roman"/>
          <w:sz w:val="32"/>
          <w:szCs w:val="32"/>
        </w:rPr>
      </w:pPr>
      <w:r w:rsidRPr="003F7542">
        <w:rPr>
          <w:rFonts w:ascii="Times New Roman" w:eastAsia="仿宋" w:hAnsi="仿宋" w:cs="Times New Roman"/>
          <w:sz w:val="32"/>
          <w:szCs w:val="32"/>
        </w:rPr>
        <w:t>（二）</w:t>
      </w:r>
      <w:r w:rsidR="00C3413E">
        <w:rPr>
          <w:rFonts w:ascii="Times New Roman" w:eastAsia="仿宋" w:hAnsi="Times New Roman" w:cs="Times New Roman" w:hint="eastAsia"/>
          <w:sz w:val="32"/>
          <w:szCs w:val="32"/>
        </w:rPr>
        <w:t>“</w:t>
      </w:r>
      <w:r w:rsidRPr="003F7542">
        <w:rPr>
          <w:rFonts w:ascii="Times New Roman" w:eastAsia="仿宋" w:hAnsi="仿宋" w:cs="Times New Roman"/>
          <w:sz w:val="32"/>
          <w:szCs w:val="32"/>
        </w:rPr>
        <w:t>一上</w:t>
      </w:r>
      <w:r w:rsidR="00C3413E">
        <w:rPr>
          <w:rFonts w:ascii="Times New Roman" w:eastAsia="仿宋" w:hAnsi="仿宋" w:cs="Times New Roman" w:hint="eastAsia"/>
          <w:sz w:val="32"/>
          <w:szCs w:val="32"/>
        </w:rPr>
        <w:t>”</w:t>
      </w:r>
      <w:r w:rsidRPr="003F7542">
        <w:rPr>
          <w:rFonts w:ascii="Times New Roman" w:eastAsia="仿宋" w:hAnsi="仿宋" w:cs="Times New Roman"/>
          <w:sz w:val="32"/>
          <w:szCs w:val="32"/>
        </w:rPr>
        <w:t>预算：</w:t>
      </w:r>
      <w:r w:rsidRPr="003F7542">
        <w:rPr>
          <w:rFonts w:ascii="Times New Roman" w:eastAsia="仿宋" w:hAnsi="Times New Roman" w:cs="Times New Roman"/>
          <w:sz w:val="32"/>
          <w:szCs w:val="32"/>
        </w:rPr>
        <w:t>7</w:t>
      </w:r>
      <w:r w:rsidRPr="003F7542">
        <w:rPr>
          <w:rFonts w:ascii="Times New Roman" w:eastAsia="仿宋" w:hAnsi="仿宋" w:cs="Times New Roman"/>
          <w:sz w:val="32"/>
          <w:szCs w:val="32"/>
        </w:rPr>
        <w:t>月</w:t>
      </w:r>
      <w:r w:rsidRPr="003F7542">
        <w:rPr>
          <w:rFonts w:ascii="Times New Roman" w:eastAsia="仿宋" w:hAnsi="Times New Roman" w:cs="Times New Roman"/>
          <w:sz w:val="32"/>
          <w:szCs w:val="32"/>
        </w:rPr>
        <w:t>1</w:t>
      </w:r>
      <w:r w:rsidR="00BE1FC7">
        <w:rPr>
          <w:rFonts w:ascii="Times New Roman" w:eastAsia="仿宋" w:hAnsi="Times New Roman" w:cs="Times New Roman" w:hint="eastAsia"/>
          <w:sz w:val="32"/>
          <w:szCs w:val="32"/>
        </w:rPr>
        <w:t>2</w:t>
      </w:r>
      <w:r w:rsidRPr="003F7542">
        <w:rPr>
          <w:rFonts w:ascii="Times New Roman" w:eastAsia="仿宋" w:hAnsi="仿宋" w:cs="Times New Roman"/>
          <w:sz w:val="32"/>
          <w:szCs w:val="32"/>
        </w:rPr>
        <w:t>日</w:t>
      </w:r>
    </w:p>
    <w:p w:rsidR="00BE1FC7" w:rsidRPr="00BE1FC7" w:rsidRDefault="00BE1FC7" w:rsidP="00BE1FC7">
      <w:pPr>
        <w:ind w:firstLine="600"/>
        <w:rPr>
          <w:rFonts w:ascii="黑体" w:eastAsia="黑体" w:hAnsi="黑体" w:cs="Times New Roman"/>
          <w:sz w:val="32"/>
          <w:szCs w:val="32"/>
        </w:rPr>
      </w:pPr>
      <w:r w:rsidRPr="00BE1FC7">
        <w:rPr>
          <w:rFonts w:ascii="黑体" w:eastAsia="黑体" w:hAnsi="黑体" w:cs="Times New Roman" w:hint="eastAsia"/>
          <w:sz w:val="32"/>
          <w:szCs w:val="32"/>
        </w:rPr>
        <w:t>四、软件操作注意事项</w:t>
      </w:r>
    </w:p>
    <w:p w:rsidR="00BE1FC7" w:rsidRPr="00BE1FC7" w:rsidRDefault="00BE1FC7" w:rsidP="00BE1FC7">
      <w:pPr>
        <w:ind w:firstLine="600"/>
        <w:rPr>
          <w:rFonts w:ascii="楷体" w:eastAsia="楷体" w:hAnsi="楷体" w:cs="Times New Roman"/>
          <w:b/>
          <w:color w:val="FF0000"/>
          <w:sz w:val="32"/>
          <w:szCs w:val="32"/>
        </w:rPr>
      </w:pPr>
      <w:r w:rsidRPr="00BE1FC7">
        <w:rPr>
          <w:rFonts w:ascii="楷体" w:eastAsia="楷体" w:hAnsi="楷体" w:cs="Times New Roman" w:hint="eastAsia"/>
          <w:b/>
          <w:color w:val="FF0000"/>
          <w:sz w:val="32"/>
          <w:szCs w:val="32"/>
        </w:rPr>
        <w:t>从2016年预算编制软件进行了整体调整，分年度预算均通过“中央预算管理系统”按年度接收新的系统参数后编制上报</w:t>
      </w:r>
      <w:r w:rsidR="00420D28">
        <w:rPr>
          <w:rFonts w:ascii="楷体" w:eastAsia="楷体" w:hAnsi="楷体" w:cs="Times New Roman" w:hint="eastAsia"/>
          <w:b/>
          <w:color w:val="FF0000"/>
          <w:sz w:val="32"/>
          <w:szCs w:val="32"/>
        </w:rPr>
        <w:t>。请各单位下载软件升级程序后，首先认真阅读操作说明，对其中的操作流程和</w:t>
      </w:r>
      <w:r w:rsidRPr="00BE1FC7">
        <w:rPr>
          <w:rFonts w:ascii="楷体" w:eastAsia="楷体" w:hAnsi="楷体" w:cs="Times New Roman" w:hint="eastAsia"/>
          <w:b/>
          <w:color w:val="FF0000"/>
          <w:sz w:val="32"/>
          <w:szCs w:val="32"/>
        </w:rPr>
        <w:t>操作</w:t>
      </w:r>
      <w:r w:rsidR="00420D28">
        <w:rPr>
          <w:rFonts w:ascii="楷体" w:eastAsia="楷体" w:hAnsi="楷体" w:cs="Times New Roman" w:hint="eastAsia"/>
          <w:b/>
          <w:color w:val="FF0000"/>
          <w:sz w:val="32"/>
          <w:szCs w:val="32"/>
        </w:rPr>
        <w:t>说明 (尤其是当年“新增”和“调整”内容)</w:t>
      </w:r>
      <w:r w:rsidRPr="00BE1FC7">
        <w:rPr>
          <w:rFonts w:ascii="楷体" w:eastAsia="楷体" w:hAnsi="楷体" w:cs="Times New Roman" w:hint="eastAsia"/>
          <w:b/>
          <w:color w:val="FF0000"/>
          <w:sz w:val="32"/>
          <w:szCs w:val="32"/>
        </w:rPr>
        <w:t>要特别注意按要求执行，以免系统数据库出现错误！</w:t>
      </w:r>
    </w:p>
    <w:p w:rsidR="00D736C1" w:rsidRPr="00BE1FC7" w:rsidRDefault="00D736C1" w:rsidP="00D736C1">
      <w:pPr>
        <w:rPr>
          <w:rFonts w:ascii="Times New Roman" w:eastAsia="仿宋" w:hAnsi="Times New Roman" w:cs="Times New Roman"/>
          <w:sz w:val="32"/>
          <w:szCs w:val="32"/>
        </w:rPr>
      </w:pPr>
    </w:p>
    <w:p w:rsidR="00D736C1" w:rsidRPr="003F7542" w:rsidRDefault="00D736C1" w:rsidP="00D736C1">
      <w:pPr>
        <w:ind w:firstLine="0"/>
        <w:rPr>
          <w:rFonts w:ascii="Times New Roman" w:eastAsia="仿宋" w:hAnsi="Times New Roman" w:cs="Times New Roman"/>
          <w:sz w:val="32"/>
          <w:szCs w:val="32"/>
        </w:rPr>
      </w:pPr>
    </w:p>
    <w:sectPr w:rsidR="00D736C1" w:rsidRPr="003F7542" w:rsidSect="005E762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07F" w:rsidRDefault="0019007F" w:rsidP="00B674F7">
      <w:pPr>
        <w:spacing w:line="240" w:lineRule="auto"/>
      </w:pPr>
      <w:r>
        <w:separator/>
      </w:r>
    </w:p>
  </w:endnote>
  <w:endnote w:type="continuationSeparator" w:id="1">
    <w:p w:rsidR="0019007F" w:rsidRDefault="0019007F" w:rsidP="00B674F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0821"/>
      <w:docPartObj>
        <w:docPartGallery w:val="Page Numbers (Bottom of Page)"/>
        <w:docPartUnique/>
      </w:docPartObj>
    </w:sdtPr>
    <w:sdtContent>
      <w:p w:rsidR="00B674F7" w:rsidRDefault="00C144D3">
        <w:pPr>
          <w:pStyle w:val="a4"/>
          <w:jc w:val="center"/>
        </w:pPr>
        <w:fldSimple w:instr=" PAGE   \* MERGEFORMAT ">
          <w:r w:rsidR="00420D28" w:rsidRPr="00420D28">
            <w:rPr>
              <w:noProof/>
              <w:lang w:val="zh-CN"/>
            </w:rPr>
            <w:t>4</w:t>
          </w:r>
        </w:fldSimple>
      </w:p>
    </w:sdtContent>
  </w:sdt>
  <w:p w:rsidR="00B674F7" w:rsidRDefault="00B674F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07F" w:rsidRDefault="0019007F" w:rsidP="00B674F7">
      <w:pPr>
        <w:spacing w:line="240" w:lineRule="auto"/>
      </w:pPr>
      <w:r>
        <w:separator/>
      </w:r>
    </w:p>
  </w:footnote>
  <w:footnote w:type="continuationSeparator" w:id="1">
    <w:p w:rsidR="0019007F" w:rsidRDefault="0019007F" w:rsidP="00B674F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36C1"/>
    <w:rsid w:val="00002F1F"/>
    <w:rsid w:val="00093FEA"/>
    <w:rsid w:val="0018091E"/>
    <w:rsid w:val="0019007F"/>
    <w:rsid w:val="001A7F82"/>
    <w:rsid w:val="001D75F7"/>
    <w:rsid w:val="00230D6F"/>
    <w:rsid w:val="003F7542"/>
    <w:rsid w:val="00420D28"/>
    <w:rsid w:val="004516D2"/>
    <w:rsid w:val="005E7624"/>
    <w:rsid w:val="00731949"/>
    <w:rsid w:val="0078763E"/>
    <w:rsid w:val="008220C8"/>
    <w:rsid w:val="009157B6"/>
    <w:rsid w:val="00931105"/>
    <w:rsid w:val="009E4C9A"/>
    <w:rsid w:val="00A80A88"/>
    <w:rsid w:val="00A91B87"/>
    <w:rsid w:val="00B64EB2"/>
    <w:rsid w:val="00B674F7"/>
    <w:rsid w:val="00BE1FC7"/>
    <w:rsid w:val="00C144D3"/>
    <w:rsid w:val="00C3413E"/>
    <w:rsid w:val="00C63CFF"/>
    <w:rsid w:val="00C970C1"/>
    <w:rsid w:val="00D736C1"/>
    <w:rsid w:val="00D87E1A"/>
    <w:rsid w:val="00DF776C"/>
    <w:rsid w:val="00EB319A"/>
    <w:rsid w:val="00F90A4E"/>
    <w:rsid w:val="00FA05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00" w:lineRule="exact"/>
        <w:ind w:firstLine="60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6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74F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B674F7"/>
    <w:rPr>
      <w:sz w:val="18"/>
      <w:szCs w:val="18"/>
    </w:rPr>
  </w:style>
  <w:style w:type="paragraph" w:styleId="a4">
    <w:name w:val="footer"/>
    <w:basedOn w:val="a"/>
    <w:link w:val="Char0"/>
    <w:uiPriority w:val="99"/>
    <w:unhideWhenUsed/>
    <w:rsid w:val="00B674F7"/>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B674F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DFCC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EA249-5029-4FC1-87C9-028DDC23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ww_yang</dc:creator>
  <cp:lastModifiedBy>ww_yang</cp:lastModifiedBy>
  <cp:revision>14</cp:revision>
  <cp:lastPrinted>2016-06-23T03:32:00Z</cp:lastPrinted>
  <dcterms:created xsi:type="dcterms:W3CDTF">2016-06-23T02:44:00Z</dcterms:created>
  <dcterms:modified xsi:type="dcterms:W3CDTF">2017-06-27T03:15:00Z</dcterms:modified>
</cp:coreProperties>
</file>