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6E0DB" w14:textId="1605F859" w:rsidR="00E71700" w:rsidRPr="0002525C" w:rsidRDefault="00961458" w:rsidP="00961458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02525C">
        <w:rPr>
          <w:rFonts w:ascii="Times New Roman" w:eastAsia="宋体" w:hAnsi="Times New Roman" w:cs="Times New Roman"/>
          <w:b/>
          <w:sz w:val="36"/>
          <w:szCs w:val="36"/>
        </w:rPr>
        <w:t>填表说明</w:t>
      </w:r>
    </w:p>
    <w:p w14:paraId="214A8B8B" w14:textId="1A4AD14E" w:rsidR="00E71700" w:rsidRPr="00AE390A" w:rsidRDefault="00D32F57" w:rsidP="00AE390A">
      <w:pPr>
        <w:spacing w:beforeLines="50" w:before="156"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AE390A">
        <w:rPr>
          <w:rFonts w:ascii="Times New Roman" w:eastAsia="宋体" w:hAnsi="Times New Roman" w:cs="Times New Roman" w:hint="eastAsia"/>
          <w:b/>
          <w:sz w:val="24"/>
          <w:szCs w:val="24"/>
        </w:rPr>
        <w:t>表</w:t>
      </w:r>
      <w:r w:rsidRPr="00AE390A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Pr="00AE390A">
        <w:rPr>
          <w:rFonts w:ascii="Times New Roman" w:eastAsia="宋体" w:hAnsi="Times New Roman" w:cs="Times New Roman" w:hint="eastAsia"/>
          <w:b/>
          <w:sz w:val="24"/>
          <w:szCs w:val="24"/>
        </w:rPr>
        <w:t>说明：</w:t>
      </w:r>
    </w:p>
    <w:p w14:paraId="613A5405" w14:textId="3D52F402" w:rsidR="002117E9" w:rsidRPr="00AE390A" w:rsidRDefault="002117E9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填表范围包括总社作为</w:t>
      </w:r>
      <w:r w:rsidR="00ED681E" w:rsidRPr="00AE390A">
        <w:rPr>
          <w:rFonts w:ascii="Times New Roman" w:eastAsia="宋体" w:hAnsi="Times New Roman" w:cs="Times New Roman" w:hint="eastAsia"/>
          <w:sz w:val="24"/>
          <w:szCs w:val="24"/>
        </w:rPr>
        <w:t>实际控制人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的独资及控股企业以及总社所属事业单位、主管社团下属独资及控股企业。</w:t>
      </w:r>
    </w:p>
    <w:p w14:paraId="09B822F1" w14:textId="1FFA75B1" w:rsidR="00E71700" w:rsidRPr="00AE390A" w:rsidRDefault="002117E9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/>
          <w:sz w:val="24"/>
          <w:szCs w:val="24"/>
        </w:rPr>
        <w:t>2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一级本部指供销集团或总社直接出资的企业本部。以下层级</w:t>
      </w:r>
      <w:r w:rsidR="0002525C" w:rsidRPr="00AE390A">
        <w:rPr>
          <w:rFonts w:ascii="Times New Roman" w:eastAsia="宋体" w:hAnsi="Times New Roman" w:cs="Times New Roman" w:hint="eastAsia"/>
          <w:sz w:val="24"/>
          <w:szCs w:val="24"/>
        </w:rPr>
        <w:t>以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此类推。</w:t>
      </w:r>
    </w:p>
    <w:p w14:paraId="782138CF" w14:textId="5519EDAE" w:rsidR="00E71700" w:rsidRPr="00AE390A" w:rsidRDefault="002117E9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/>
          <w:sz w:val="24"/>
          <w:szCs w:val="24"/>
        </w:rPr>
        <w:t>3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总社直属事业单位、主管社团直接出资的企业为二级单位。</w:t>
      </w:r>
    </w:p>
    <w:p w14:paraId="4CD4B716" w14:textId="07E01075" w:rsidR="00E71700" w:rsidRPr="00AE390A" w:rsidRDefault="002117E9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/>
          <w:sz w:val="24"/>
          <w:szCs w:val="24"/>
        </w:rPr>
        <w:t>4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从业人员：指在本单位工作，并取得工资或其他形式劳动报酬的人员数。是在岗职工、劳务派遣人员及其他从业人员之</w:t>
      </w:r>
      <w:proofErr w:type="gramStart"/>
      <w:r w:rsidR="00E71700" w:rsidRPr="00AE390A">
        <w:rPr>
          <w:rFonts w:ascii="Times New Roman" w:eastAsia="宋体" w:hAnsi="Times New Roman" w:cs="Times New Roman"/>
          <w:sz w:val="24"/>
          <w:szCs w:val="24"/>
        </w:rPr>
        <w:t>和</w:t>
      </w:r>
      <w:proofErr w:type="gramEnd"/>
      <w:r w:rsidR="00E71700" w:rsidRPr="00AE390A">
        <w:rPr>
          <w:rFonts w:ascii="Times New Roman" w:eastAsia="宋体" w:hAnsi="Times New Roman" w:cs="Times New Roman"/>
          <w:sz w:val="24"/>
          <w:szCs w:val="24"/>
        </w:rPr>
        <w:t>。从业人员不包括：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(1)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离开本单位仍保留劳动关系，并定期领取生活费的人员；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(2)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利用课余时间打工的学生及在本单位实习的各类在校学生；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(3)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本单位因劳务外包而使用的人员。</w:t>
      </w:r>
    </w:p>
    <w:p w14:paraId="1780ADA6" w14:textId="7ED734E4" w:rsidR="00E71700" w:rsidRPr="00AE390A" w:rsidRDefault="002117E9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/>
          <w:sz w:val="24"/>
          <w:szCs w:val="24"/>
        </w:rPr>
        <w:t>5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在岗职工：指在本单位工作且与本单位签订劳动合同，并由单位支付各项工资和社会保险、住房公积金的人员，以及上述人员中由于学习、病伤、产假等原因暂未工作仍由单位支付工资的人员。在岗职工还包括：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(1)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应订立劳动合同而未订立劳动合同人员（如使用的农村户籍人员）；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(2)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处于试用期人员；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(3)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编制外招用的人员，如临时人员；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(4)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派往外单位工作，但工资仍由本单位发放的人员（如挂职锻炼、外派工作等情况）。</w:t>
      </w:r>
    </w:p>
    <w:p w14:paraId="3E9266F0" w14:textId="39330ED5" w:rsidR="00E71700" w:rsidRPr="00AE390A" w:rsidRDefault="002117E9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/>
          <w:sz w:val="24"/>
          <w:szCs w:val="24"/>
        </w:rPr>
        <w:t>6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企业负责人：指企业一级本部、二级单位、三级单位的正副职负责人，包括董事长、党委（党组）书记、总经理（总裁、行长等）、监事长（监事会主席）以及其他副职负责人。</w:t>
      </w:r>
    </w:p>
    <w:p w14:paraId="76CCD692" w14:textId="1B382B4E" w:rsidR="00853840" w:rsidRPr="00AE390A" w:rsidRDefault="00853840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="004A6D02" w:rsidRPr="00AE390A">
        <w:rPr>
          <w:rFonts w:ascii="Times New Roman" w:eastAsia="宋体" w:hAnsi="Times New Roman" w:cs="Times New Roman" w:hint="eastAsia"/>
          <w:sz w:val="24"/>
          <w:szCs w:val="24"/>
        </w:rPr>
        <w:t>从业人员平均人数、在岗职工平均人数、企业负责人平均人数均指期初、期末人数的算术平均值，即平均人数</w:t>
      </w:r>
      <w:r w:rsidR="004A6D02" w:rsidRPr="00AE390A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="004A6D02" w:rsidRPr="00AE390A">
        <w:rPr>
          <w:rFonts w:ascii="Times New Roman" w:eastAsia="宋体" w:hAnsi="Times New Roman" w:cs="Times New Roman" w:hint="eastAsia"/>
          <w:sz w:val="24"/>
          <w:szCs w:val="24"/>
        </w:rPr>
        <w:t>（期</w:t>
      </w:r>
      <w:proofErr w:type="gramStart"/>
      <w:r w:rsidR="004A6D02" w:rsidRPr="00AE390A">
        <w:rPr>
          <w:rFonts w:ascii="Times New Roman" w:eastAsia="宋体" w:hAnsi="Times New Roman" w:cs="Times New Roman" w:hint="eastAsia"/>
          <w:sz w:val="24"/>
          <w:szCs w:val="24"/>
        </w:rPr>
        <w:t>初人数</w:t>
      </w:r>
      <w:proofErr w:type="gramEnd"/>
      <w:r w:rsidR="004A6D02" w:rsidRPr="00AE390A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4A6D02" w:rsidRPr="00AE390A">
        <w:rPr>
          <w:rFonts w:ascii="Times New Roman" w:eastAsia="宋体" w:hAnsi="Times New Roman" w:cs="Times New Roman" w:hint="eastAsia"/>
          <w:sz w:val="24"/>
          <w:szCs w:val="24"/>
        </w:rPr>
        <w:t>期末人数）÷</w:t>
      </w:r>
      <w:r w:rsidR="004A6D02" w:rsidRPr="00AE390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4A6D02" w:rsidRPr="00AE390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183D06B" w14:textId="21181677" w:rsidR="00E71700" w:rsidRPr="00AE390A" w:rsidRDefault="00580BC3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/>
          <w:sz w:val="24"/>
          <w:szCs w:val="24"/>
        </w:rPr>
        <w:t>8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工资总额：指根据国家统计局《关于工资总额组成的规定》，本单位在报告期内直接支付的劳动报酬总额。包括计时工资、计件工资、奖金、津贴和补贴、加班加点工资、特殊情况下支付的工资。工资总额是税前工资，包括单位从个人工资中直接为其代扣或代缴的房费、水费、电费、住房公积金和社会保险基金个人缴纳部分等。工资总额不论是计入成本的还是不计入成本的，不论是以货币形式支付的还是以实物形式支付的，均应列入工资总额的计算范围。</w:t>
      </w:r>
    </w:p>
    <w:p w14:paraId="08DF5A70" w14:textId="549E153A" w:rsidR="00E71700" w:rsidRPr="00AE390A" w:rsidRDefault="00580BC3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/>
          <w:sz w:val="24"/>
          <w:szCs w:val="24"/>
        </w:rPr>
        <w:t>9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="00E71700" w:rsidRPr="00AE390A">
        <w:rPr>
          <w:rFonts w:ascii="Times New Roman" w:eastAsia="宋体" w:hAnsi="Times New Roman" w:cs="Times New Roman"/>
          <w:sz w:val="24"/>
          <w:szCs w:val="24"/>
        </w:rPr>
        <w:t>负责人年度薪酬：指本单位在报告期内在工资总额内直接支付给企业（部门）负责人的薪酬。</w:t>
      </w:r>
    </w:p>
    <w:p w14:paraId="4FA142E9" w14:textId="10E6A9D7" w:rsidR="00C1676C" w:rsidRPr="00AE390A" w:rsidRDefault="00C1676C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AE390A">
        <w:rPr>
          <w:rFonts w:ascii="Times New Roman" w:eastAsia="宋体" w:hAnsi="Times New Roman" w:cs="Times New Roman"/>
          <w:sz w:val="24"/>
          <w:szCs w:val="24"/>
        </w:rPr>
        <w:t>0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本次填报截止到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2C6801" w:rsidRPr="00AE390A">
        <w:rPr>
          <w:rFonts w:ascii="Times New Roman" w:eastAsia="宋体" w:hAnsi="Times New Roman" w:cs="Times New Roman"/>
          <w:sz w:val="24"/>
          <w:szCs w:val="24"/>
        </w:rPr>
        <w:t>01</w:t>
      </w:r>
      <w:r w:rsidR="00F32F55">
        <w:rPr>
          <w:rFonts w:ascii="Times New Roman" w:eastAsia="宋体" w:hAnsi="Times New Roman" w:cs="Times New Roman"/>
          <w:sz w:val="24"/>
          <w:szCs w:val="24"/>
        </w:rPr>
        <w:t>7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F32F55">
        <w:rPr>
          <w:rFonts w:ascii="Times New Roman" w:eastAsia="宋体" w:hAnsi="Times New Roman" w:cs="Times New Roman"/>
          <w:sz w:val="24"/>
          <w:szCs w:val="24"/>
        </w:rPr>
        <w:t>12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2C6801" w:rsidRPr="00AE390A">
        <w:rPr>
          <w:rFonts w:ascii="Times New Roman" w:eastAsia="宋体" w:hAnsi="Times New Roman" w:cs="Times New Roman"/>
          <w:sz w:val="24"/>
          <w:szCs w:val="24"/>
        </w:rPr>
        <w:t>1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日，</w:t>
      </w:r>
      <w:r w:rsidR="00F32F55">
        <w:rPr>
          <w:rFonts w:ascii="Times New Roman" w:eastAsia="宋体" w:hAnsi="Times New Roman" w:cs="Times New Roman"/>
          <w:sz w:val="24"/>
          <w:szCs w:val="24"/>
        </w:rPr>
        <w:t>2017</w:t>
      </w:r>
      <w:r w:rsidR="00F32F55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F32F5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F32F55">
        <w:rPr>
          <w:rFonts w:ascii="Times New Roman" w:eastAsia="宋体" w:hAnsi="Times New Roman" w:cs="Times New Roman"/>
          <w:sz w:val="24"/>
          <w:szCs w:val="24"/>
        </w:rPr>
        <w:t>2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2C6801" w:rsidRPr="00AE390A">
        <w:rPr>
          <w:rFonts w:ascii="Times New Roman" w:eastAsia="宋体" w:hAnsi="Times New Roman" w:cs="Times New Roman"/>
          <w:sz w:val="24"/>
          <w:szCs w:val="24"/>
        </w:rPr>
        <w:t>1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日之前尚存续的所有独资及控股企业都应填列。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2C6801" w:rsidRPr="00AE390A">
        <w:rPr>
          <w:rFonts w:ascii="Times New Roman" w:eastAsia="宋体" w:hAnsi="Times New Roman" w:cs="Times New Roman"/>
          <w:sz w:val="24"/>
          <w:szCs w:val="24"/>
        </w:rPr>
        <w:t>018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FE1CEA">
        <w:rPr>
          <w:rFonts w:ascii="Times New Roman" w:eastAsia="宋体" w:hAnsi="Times New Roman" w:cs="Times New Roman"/>
          <w:sz w:val="24"/>
          <w:szCs w:val="24"/>
        </w:rPr>
        <w:t>1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2C6801" w:rsidRPr="00AE390A">
        <w:rPr>
          <w:rFonts w:ascii="Times New Roman" w:eastAsia="宋体" w:hAnsi="Times New Roman" w:cs="Times New Roman"/>
          <w:sz w:val="24"/>
          <w:szCs w:val="24"/>
        </w:rPr>
        <w:t>1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日至</w:t>
      </w:r>
      <w:r w:rsidR="00FE1CE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FE1CEA">
        <w:rPr>
          <w:rFonts w:ascii="Times New Roman" w:eastAsia="宋体" w:hAnsi="Times New Roman" w:cs="Times New Roman"/>
          <w:sz w:val="24"/>
          <w:szCs w:val="24"/>
        </w:rPr>
        <w:t>018</w:t>
      </w:r>
      <w:r w:rsidR="00FE1CEA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2C6801" w:rsidRPr="00AE390A">
        <w:rPr>
          <w:rFonts w:ascii="Times New Roman" w:eastAsia="宋体" w:hAnsi="Times New Roman" w:cs="Times New Roman"/>
          <w:sz w:val="24"/>
          <w:szCs w:val="24"/>
        </w:rPr>
        <w:t>2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2C6801" w:rsidRPr="00AE390A">
        <w:rPr>
          <w:rFonts w:ascii="Times New Roman" w:eastAsia="宋体" w:hAnsi="Times New Roman" w:cs="Times New Roman"/>
          <w:sz w:val="24"/>
          <w:szCs w:val="24"/>
        </w:rPr>
        <w:t>1</w:t>
      </w:r>
      <w:r w:rsidR="002C6801" w:rsidRPr="00AE390A">
        <w:rPr>
          <w:rFonts w:ascii="Times New Roman" w:eastAsia="宋体" w:hAnsi="Times New Roman" w:cs="Times New Roman" w:hint="eastAsia"/>
          <w:sz w:val="24"/>
          <w:szCs w:val="24"/>
        </w:rPr>
        <w:t>日，新增的企业要及时向总社财会部报备。</w:t>
      </w:r>
    </w:p>
    <w:p w14:paraId="560B3C87" w14:textId="5219834D" w:rsidR="00E71700" w:rsidRPr="00AE390A" w:rsidRDefault="00D32F57" w:rsidP="00AE390A">
      <w:pPr>
        <w:spacing w:beforeLines="50" w:before="156"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AE390A">
        <w:rPr>
          <w:rFonts w:ascii="Times New Roman" w:eastAsia="宋体" w:hAnsi="Times New Roman" w:cs="Times New Roman" w:hint="eastAsia"/>
          <w:b/>
          <w:sz w:val="24"/>
          <w:szCs w:val="24"/>
        </w:rPr>
        <w:t>表</w:t>
      </w:r>
      <w:r w:rsidRPr="00AE390A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AE390A">
        <w:rPr>
          <w:rFonts w:ascii="Times New Roman" w:eastAsia="宋体" w:hAnsi="Times New Roman" w:cs="Times New Roman" w:hint="eastAsia"/>
          <w:b/>
          <w:sz w:val="24"/>
          <w:szCs w:val="24"/>
        </w:rPr>
        <w:t>说明：</w:t>
      </w:r>
    </w:p>
    <w:p w14:paraId="0AAB7876" w14:textId="4E1B2720" w:rsidR="00EE2AB1" w:rsidRPr="00AE390A" w:rsidRDefault="00D32F57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填表范围包括</w:t>
      </w:r>
      <w:r w:rsidR="00EE2AB1" w:rsidRPr="00AE390A">
        <w:rPr>
          <w:rFonts w:ascii="Times New Roman" w:eastAsia="宋体" w:hAnsi="Times New Roman" w:cs="Times New Roman" w:hint="eastAsia"/>
          <w:sz w:val="24"/>
          <w:szCs w:val="24"/>
        </w:rPr>
        <w:t>总社作为出资人所管理的独资及控股企业以及总社所属事业单位、主管社团下属独资及控股企业。</w:t>
      </w:r>
    </w:p>
    <w:p w14:paraId="02B8D7A9" w14:textId="4FFC9A81" w:rsidR="00EE2AB1" w:rsidRPr="00AE390A" w:rsidRDefault="00EE2AB1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/>
          <w:sz w:val="24"/>
          <w:szCs w:val="24"/>
        </w:rPr>
        <w:t>2.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企业层级</w:t>
      </w:r>
      <w:r w:rsidR="00990149" w:rsidRPr="00AE390A">
        <w:rPr>
          <w:rFonts w:ascii="Times New Roman" w:eastAsia="宋体" w:hAnsi="Times New Roman" w:cs="Times New Roman" w:hint="eastAsia"/>
          <w:sz w:val="24"/>
          <w:szCs w:val="24"/>
        </w:rPr>
        <w:t>的划分与</w:t>
      </w:r>
      <w:r w:rsidR="00542F2A" w:rsidRPr="00AE390A">
        <w:rPr>
          <w:rFonts w:ascii="Times New Roman" w:eastAsia="宋体" w:hAnsi="Times New Roman" w:cs="Times New Roman" w:hint="eastAsia"/>
          <w:sz w:val="24"/>
          <w:szCs w:val="24"/>
        </w:rPr>
        <w:t>表</w:t>
      </w:r>
      <w:r w:rsidR="00542F2A" w:rsidRPr="00AE390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7D05E9" w:rsidRPr="00AE390A">
        <w:rPr>
          <w:rFonts w:ascii="Times New Roman" w:eastAsia="宋体" w:hAnsi="Times New Roman" w:cs="Times New Roman" w:hint="eastAsia"/>
          <w:sz w:val="24"/>
          <w:szCs w:val="24"/>
        </w:rPr>
        <w:t>相同。</w:t>
      </w:r>
    </w:p>
    <w:p w14:paraId="7601E36B" w14:textId="5BACADF9" w:rsidR="00EE2AB1" w:rsidRPr="00AE390A" w:rsidRDefault="00BD06DE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/>
          <w:sz w:val="24"/>
          <w:szCs w:val="24"/>
        </w:rPr>
        <w:t>3</w:t>
      </w:r>
      <w:r w:rsidR="00EE2AB1"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="00EE2AB1" w:rsidRPr="00AE390A">
        <w:rPr>
          <w:rFonts w:ascii="Times New Roman" w:eastAsia="宋体" w:hAnsi="Times New Roman" w:cs="Times New Roman" w:hint="eastAsia"/>
          <w:sz w:val="24"/>
          <w:szCs w:val="24"/>
        </w:rPr>
        <w:t>从业人员、在岗职工、企业负责人、工资总额和负责人年度薪酬的内涵与</w:t>
      </w:r>
      <w:r w:rsidR="00EE2AB1" w:rsidRPr="00AE390A">
        <w:rPr>
          <w:rFonts w:ascii="Times New Roman" w:eastAsia="宋体" w:hAnsi="Times New Roman" w:cs="Times New Roman" w:hint="eastAsia"/>
          <w:sz w:val="24"/>
          <w:szCs w:val="24"/>
        </w:rPr>
        <w:lastRenderedPageBreak/>
        <w:t>表</w:t>
      </w:r>
      <w:r w:rsidR="00EE2AB1" w:rsidRPr="00AE390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E2AB1" w:rsidRPr="00AE390A">
        <w:rPr>
          <w:rFonts w:ascii="Times New Roman" w:eastAsia="宋体" w:hAnsi="Times New Roman" w:cs="Times New Roman" w:hint="eastAsia"/>
          <w:sz w:val="24"/>
          <w:szCs w:val="24"/>
        </w:rPr>
        <w:t>相同。</w:t>
      </w:r>
    </w:p>
    <w:p w14:paraId="0A9AFDD4" w14:textId="2FF52077" w:rsidR="007D05E9" w:rsidRPr="00AE390A" w:rsidRDefault="007D05E9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AE390A">
        <w:rPr>
          <w:rFonts w:ascii="Times New Roman" w:eastAsia="宋体" w:hAnsi="Times New Roman" w:cs="Times New Roman"/>
          <w:sz w:val="24"/>
          <w:szCs w:val="24"/>
        </w:rPr>
        <w:t>.2017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年利润总额和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AE390A">
        <w:rPr>
          <w:rFonts w:ascii="Times New Roman" w:eastAsia="宋体" w:hAnsi="Times New Roman" w:cs="Times New Roman"/>
          <w:sz w:val="24"/>
          <w:szCs w:val="24"/>
        </w:rPr>
        <w:t>017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年</w:t>
      </w:r>
      <w:proofErr w:type="gramStart"/>
      <w:r w:rsidRPr="00AE390A">
        <w:rPr>
          <w:rFonts w:ascii="Times New Roman" w:eastAsia="宋体" w:hAnsi="Times New Roman" w:cs="Times New Roman" w:hint="eastAsia"/>
          <w:sz w:val="24"/>
          <w:szCs w:val="24"/>
        </w:rPr>
        <w:t>归母净利润</w:t>
      </w:r>
      <w:proofErr w:type="gramEnd"/>
      <w:r w:rsidRPr="00AE390A">
        <w:rPr>
          <w:rFonts w:ascii="Times New Roman" w:eastAsia="宋体" w:hAnsi="Times New Roman" w:cs="Times New Roman" w:hint="eastAsia"/>
          <w:sz w:val="24"/>
          <w:szCs w:val="24"/>
        </w:rPr>
        <w:t>以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AE390A">
        <w:rPr>
          <w:rFonts w:ascii="Times New Roman" w:eastAsia="宋体" w:hAnsi="Times New Roman" w:cs="Times New Roman"/>
          <w:sz w:val="24"/>
          <w:szCs w:val="24"/>
        </w:rPr>
        <w:t>017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年度审计报告为准。</w:t>
      </w:r>
    </w:p>
    <w:p w14:paraId="69EB2F13" w14:textId="4F3A1160" w:rsidR="002C6801" w:rsidRPr="00AE390A" w:rsidRDefault="002C6801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 w:hint="eastAsia"/>
          <w:sz w:val="24"/>
          <w:szCs w:val="24"/>
        </w:rPr>
        <w:t>5.</w:t>
      </w:r>
      <w:bookmarkStart w:id="0" w:name="_Hlk520047965"/>
      <w:r w:rsidRPr="00AE390A">
        <w:rPr>
          <w:rFonts w:ascii="Times New Roman" w:eastAsia="宋体" w:hAnsi="Times New Roman" w:cs="Times New Roman" w:hint="eastAsia"/>
          <w:sz w:val="24"/>
          <w:szCs w:val="24"/>
        </w:rPr>
        <w:t>本次填报截止到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AE390A">
        <w:rPr>
          <w:rFonts w:ascii="Times New Roman" w:eastAsia="宋体" w:hAnsi="Times New Roman" w:cs="Times New Roman"/>
          <w:sz w:val="24"/>
          <w:szCs w:val="24"/>
        </w:rPr>
        <w:t>01</w:t>
      </w:r>
      <w:r w:rsidR="00FE1CEA">
        <w:rPr>
          <w:rFonts w:ascii="Times New Roman" w:eastAsia="宋体" w:hAnsi="Times New Roman" w:cs="Times New Roman"/>
          <w:sz w:val="24"/>
          <w:szCs w:val="24"/>
        </w:rPr>
        <w:t>7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FE1CE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FE1CEA">
        <w:rPr>
          <w:rFonts w:ascii="Times New Roman" w:eastAsia="宋体" w:hAnsi="Times New Roman" w:cs="Times New Roman"/>
          <w:sz w:val="24"/>
          <w:szCs w:val="24"/>
        </w:rPr>
        <w:t>2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AE390A">
        <w:rPr>
          <w:rFonts w:ascii="Times New Roman" w:eastAsia="宋体" w:hAnsi="Times New Roman" w:cs="Times New Roman"/>
          <w:sz w:val="24"/>
          <w:szCs w:val="24"/>
        </w:rPr>
        <w:t>1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日，</w:t>
      </w:r>
      <w:r w:rsidR="00FE1CEA">
        <w:rPr>
          <w:rFonts w:ascii="Times New Roman" w:eastAsia="宋体" w:hAnsi="Times New Roman" w:cs="Times New Roman"/>
          <w:sz w:val="24"/>
          <w:szCs w:val="24"/>
        </w:rPr>
        <w:t>2017</w:t>
      </w:r>
      <w:r w:rsidR="00FE1CEA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FE1CE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FE1CEA">
        <w:rPr>
          <w:rFonts w:ascii="Times New Roman" w:eastAsia="宋体" w:hAnsi="Times New Roman" w:cs="Times New Roman"/>
          <w:sz w:val="24"/>
          <w:szCs w:val="24"/>
        </w:rPr>
        <w:t>2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AE390A">
        <w:rPr>
          <w:rFonts w:ascii="Times New Roman" w:eastAsia="宋体" w:hAnsi="Times New Roman" w:cs="Times New Roman"/>
          <w:sz w:val="24"/>
          <w:szCs w:val="24"/>
        </w:rPr>
        <w:t>1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日之前尚存续的所有独资及控股企业都应填列。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AE390A">
        <w:rPr>
          <w:rFonts w:ascii="Times New Roman" w:eastAsia="宋体" w:hAnsi="Times New Roman" w:cs="Times New Roman"/>
          <w:sz w:val="24"/>
          <w:szCs w:val="24"/>
        </w:rPr>
        <w:t>018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FE1CEA">
        <w:rPr>
          <w:rFonts w:ascii="Times New Roman" w:eastAsia="宋体" w:hAnsi="Times New Roman" w:cs="Times New Roman"/>
          <w:sz w:val="24"/>
          <w:szCs w:val="24"/>
        </w:rPr>
        <w:t>1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FE1CEA">
        <w:rPr>
          <w:rFonts w:ascii="Times New Roman" w:eastAsia="宋体" w:hAnsi="Times New Roman" w:cs="Times New Roman"/>
          <w:sz w:val="24"/>
          <w:szCs w:val="24"/>
        </w:rPr>
        <w:t>1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日至</w:t>
      </w:r>
      <w:r w:rsidR="00FE1CE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FE1CEA">
        <w:rPr>
          <w:rFonts w:ascii="Times New Roman" w:eastAsia="宋体" w:hAnsi="Times New Roman" w:cs="Times New Roman"/>
          <w:sz w:val="24"/>
          <w:szCs w:val="24"/>
        </w:rPr>
        <w:t>018</w:t>
      </w:r>
      <w:r w:rsidR="00FE1CEA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AE390A">
        <w:rPr>
          <w:rFonts w:ascii="Times New Roman" w:eastAsia="宋体" w:hAnsi="Times New Roman" w:cs="Times New Roman"/>
          <w:sz w:val="24"/>
          <w:szCs w:val="24"/>
        </w:rPr>
        <w:t>2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AE390A">
        <w:rPr>
          <w:rFonts w:ascii="Times New Roman" w:eastAsia="宋体" w:hAnsi="Times New Roman" w:cs="Times New Roman"/>
          <w:sz w:val="24"/>
          <w:szCs w:val="24"/>
        </w:rPr>
        <w:t>1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日，新增的企业要及时向总社财会部报备。</w:t>
      </w:r>
      <w:bookmarkEnd w:id="0"/>
    </w:p>
    <w:p w14:paraId="3A6EE634" w14:textId="434C6BF0" w:rsidR="00DA39F2" w:rsidRPr="00AE390A" w:rsidRDefault="00DA39F2" w:rsidP="00AE390A">
      <w:pPr>
        <w:spacing w:beforeLines="50" w:before="156"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AE390A">
        <w:rPr>
          <w:rFonts w:ascii="Times New Roman" w:eastAsia="宋体" w:hAnsi="Times New Roman" w:cs="Times New Roman" w:hint="eastAsia"/>
          <w:b/>
          <w:sz w:val="24"/>
          <w:szCs w:val="24"/>
        </w:rPr>
        <w:t>表</w:t>
      </w:r>
      <w:r w:rsidRPr="00AE390A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AE390A">
        <w:rPr>
          <w:rFonts w:ascii="Times New Roman" w:eastAsia="宋体" w:hAnsi="Times New Roman" w:cs="Times New Roman" w:hint="eastAsia"/>
          <w:b/>
          <w:sz w:val="24"/>
          <w:szCs w:val="24"/>
        </w:rPr>
        <w:t>说明：</w:t>
      </w:r>
    </w:p>
    <w:p w14:paraId="65D59E6B" w14:textId="62BDBBBE" w:rsidR="00DA39F2" w:rsidRPr="00AE390A" w:rsidRDefault="00DA39F2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bookmarkStart w:id="1" w:name="_Hlk520048816"/>
      <w:r w:rsidRPr="00AE390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填表范围包括</w:t>
      </w:r>
      <w:r w:rsidR="00ED681E" w:rsidRPr="00AE390A">
        <w:rPr>
          <w:rFonts w:ascii="Times New Roman" w:eastAsia="宋体" w:hAnsi="Times New Roman" w:cs="Times New Roman" w:hint="eastAsia"/>
          <w:sz w:val="24"/>
          <w:szCs w:val="24"/>
        </w:rPr>
        <w:t>供销集团及其所属企业，新供销产业基金公司，总社所属事业单位、主管社团所属企业。</w:t>
      </w:r>
    </w:p>
    <w:p w14:paraId="2EF8C467" w14:textId="519E2853" w:rsidR="00DA612F" w:rsidRPr="00AE390A" w:rsidRDefault="00DA612F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/>
          <w:sz w:val="24"/>
          <w:szCs w:val="24"/>
        </w:rPr>
        <w:t>2.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持股类型：全资、控股或参股。</w:t>
      </w:r>
      <w:r w:rsidR="00713300" w:rsidRPr="00AE390A">
        <w:rPr>
          <w:rFonts w:ascii="Times New Roman" w:eastAsia="宋体" w:hAnsi="Times New Roman" w:cs="Times New Roman" w:hint="eastAsia"/>
          <w:sz w:val="24"/>
          <w:szCs w:val="24"/>
        </w:rPr>
        <w:t>全资、控股、参股企业之间用黑粗线分隔开。</w:t>
      </w:r>
    </w:p>
    <w:p w14:paraId="1E4247B8" w14:textId="6C39AA96" w:rsidR="007D05E9" w:rsidRPr="00AE390A" w:rsidRDefault="00A2493C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/>
          <w:sz w:val="24"/>
          <w:szCs w:val="24"/>
        </w:rPr>
        <w:t>3</w:t>
      </w:r>
      <w:r w:rsidR="007D05E9" w:rsidRPr="00AE390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7D05E9" w:rsidRPr="00AE390A">
        <w:rPr>
          <w:rFonts w:ascii="Times New Roman" w:eastAsia="宋体" w:hAnsi="Times New Roman" w:cs="Times New Roman"/>
          <w:sz w:val="24"/>
          <w:szCs w:val="24"/>
        </w:rPr>
        <w:t>2015</w:t>
      </w:r>
      <w:r w:rsidR="007D05E9" w:rsidRPr="00AE390A">
        <w:rPr>
          <w:rFonts w:ascii="Times New Roman" w:eastAsia="宋体" w:hAnsi="Times New Roman" w:cs="Times New Roman" w:hint="eastAsia"/>
          <w:sz w:val="24"/>
          <w:szCs w:val="24"/>
        </w:rPr>
        <w:t>至</w:t>
      </w:r>
      <w:r w:rsidR="007D05E9" w:rsidRPr="00AE390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7D05E9" w:rsidRPr="00AE390A">
        <w:rPr>
          <w:rFonts w:ascii="Times New Roman" w:eastAsia="宋体" w:hAnsi="Times New Roman" w:cs="Times New Roman"/>
          <w:sz w:val="24"/>
          <w:szCs w:val="24"/>
        </w:rPr>
        <w:t>017</w:t>
      </w:r>
      <w:r w:rsidR="007D05E9" w:rsidRPr="00AE390A">
        <w:rPr>
          <w:rFonts w:ascii="Times New Roman" w:eastAsia="宋体" w:hAnsi="Times New Roman" w:cs="Times New Roman" w:hint="eastAsia"/>
          <w:sz w:val="24"/>
          <w:szCs w:val="24"/>
        </w:rPr>
        <w:t>年度资产、负债、所有者权益、营业收入、净利润和</w:t>
      </w:r>
      <w:proofErr w:type="gramStart"/>
      <w:r w:rsidR="007D05E9" w:rsidRPr="00AE390A">
        <w:rPr>
          <w:rFonts w:ascii="Times New Roman" w:eastAsia="宋体" w:hAnsi="Times New Roman" w:cs="Times New Roman" w:hint="eastAsia"/>
          <w:sz w:val="24"/>
          <w:szCs w:val="24"/>
        </w:rPr>
        <w:t>归母净利润</w:t>
      </w:r>
      <w:proofErr w:type="gramEnd"/>
      <w:r w:rsidR="007D05E9" w:rsidRPr="00AE390A">
        <w:rPr>
          <w:rFonts w:ascii="Times New Roman" w:eastAsia="宋体" w:hAnsi="Times New Roman" w:cs="Times New Roman" w:hint="eastAsia"/>
          <w:sz w:val="24"/>
          <w:szCs w:val="24"/>
        </w:rPr>
        <w:t>以年度审计报告为准，</w:t>
      </w:r>
      <w:r w:rsidR="007D05E9" w:rsidRPr="00AE390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7D05E9" w:rsidRPr="00AE390A">
        <w:rPr>
          <w:rFonts w:ascii="Times New Roman" w:eastAsia="宋体" w:hAnsi="Times New Roman" w:cs="Times New Roman"/>
          <w:sz w:val="24"/>
          <w:szCs w:val="24"/>
        </w:rPr>
        <w:t>018</w:t>
      </w:r>
      <w:r w:rsidR="007D05E9" w:rsidRPr="00AE390A">
        <w:rPr>
          <w:rFonts w:ascii="Times New Roman" w:eastAsia="宋体" w:hAnsi="Times New Roman" w:cs="Times New Roman" w:hint="eastAsia"/>
          <w:sz w:val="24"/>
          <w:szCs w:val="24"/>
        </w:rPr>
        <w:t>年截至</w:t>
      </w:r>
      <w:r w:rsidR="007D05E9" w:rsidRPr="00AE390A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7D05E9" w:rsidRPr="00AE390A">
        <w:rPr>
          <w:rFonts w:ascii="Times New Roman" w:eastAsia="宋体" w:hAnsi="Times New Roman" w:cs="Times New Roman" w:hint="eastAsia"/>
          <w:sz w:val="24"/>
          <w:szCs w:val="24"/>
        </w:rPr>
        <w:t>月底的数据以</w:t>
      </w:r>
      <w:r w:rsidR="007D05E9" w:rsidRPr="00AE390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7D05E9" w:rsidRPr="00AE390A">
        <w:rPr>
          <w:rFonts w:ascii="Times New Roman" w:eastAsia="宋体" w:hAnsi="Times New Roman" w:cs="Times New Roman"/>
          <w:sz w:val="24"/>
          <w:szCs w:val="24"/>
        </w:rPr>
        <w:t>018</w:t>
      </w:r>
      <w:r w:rsidR="007D05E9" w:rsidRPr="00AE390A">
        <w:rPr>
          <w:rFonts w:ascii="Times New Roman" w:eastAsia="宋体" w:hAnsi="Times New Roman" w:cs="Times New Roman" w:hint="eastAsia"/>
          <w:sz w:val="24"/>
          <w:szCs w:val="24"/>
        </w:rPr>
        <w:t>年上半年财务报表为准。</w:t>
      </w:r>
    </w:p>
    <w:p w14:paraId="7B522E88" w14:textId="270E742B" w:rsidR="00A2493C" w:rsidRPr="00AE390A" w:rsidRDefault="00A2493C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 w:hint="eastAsia"/>
          <w:sz w:val="24"/>
          <w:szCs w:val="24"/>
        </w:rPr>
        <w:t>4.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本次填报截止到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AE390A">
        <w:rPr>
          <w:rFonts w:ascii="Times New Roman" w:eastAsia="宋体" w:hAnsi="Times New Roman" w:cs="Times New Roman"/>
          <w:sz w:val="24"/>
          <w:szCs w:val="24"/>
        </w:rPr>
        <w:t>018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FE1CEA">
        <w:rPr>
          <w:rFonts w:ascii="Times New Roman" w:eastAsia="宋体" w:hAnsi="Times New Roman" w:cs="Times New Roman"/>
          <w:sz w:val="24"/>
          <w:szCs w:val="24"/>
        </w:rPr>
        <w:t>6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FE1CEA">
        <w:rPr>
          <w:rFonts w:ascii="Times New Roman" w:eastAsia="宋体" w:hAnsi="Times New Roman" w:cs="Times New Roman"/>
          <w:sz w:val="24"/>
          <w:szCs w:val="24"/>
        </w:rPr>
        <w:t>0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日，</w:t>
      </w:r>
      <w:r w:rsidR="00FE1CEA">
        <w:rPr>
          <w:rFonts w:ascii="Times New Roman" w:eastAsia="宋体" w:hAnsi="Times New Roman" w:cs="Times New Roman"/>
          <w:sz w:val="24"/>
          <w:szCs w:val="24"/>
        </w:rPr>
        <w:t>6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FE1CEA">
        <w:rPr>
          <w:rFonts w:ascii="Times New Roman" w:eastAsia="宋体" w:hAnsi="Times New Roman" w:cs="Times New Roman"/>
          <w:sz w:val="24"/>
          <w:szCs w:val="24"/>
        </w:rPr>
        <w:t>0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日之前尚存续的所有企业都应填列。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AE390A">
        <w:rPr>
          <w:rFonts w:ascii="Times New Roman" w:eastAsia="宋体" w:hAnsi="Times New Roman" w:cs="Times New Roman"/>
          <w:sz w:val="24"/>
          <w:szCs w:val="24"/>
        </w:rPr>
        <w:t>018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FE1CEA">
        <w:rPr>
          <w:rFonts w:ascii="Times New Roman" w:eastAsia="宋体" w:hAnsi="Times New Roman" w:cs="Times New Roman"/>
          <w:sz w:val="24"/>
          <w:szCs w:val="24"/>
        </w:rPr>
        <w:t>1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日至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AE390A">
        <w:rPr>
          <w:rFonts w:ascii="Times New Roman" w:eastAsia="宋体" w:hAnsi="Times New Roman" w:cs="Times New Roman"/>
          <w:sz w:val="24"/>
          <w:szCs w:val="24"/>
        </w:rPr>
        <w:t>2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AE390A">
        <w:rPr>
          <w:rFonts w:ascii="Times New Roman" w:eastAsia="宋体" w:hAnsi="Times New Roman" w:cs="Times New Roman"/>
          <w:sz w:val="24"/>
          <w:szCs w:val="24"/>
        </w:rPr>
        <w:t>1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日，新增的企业要及时向总社财会部报备。</w:t>
      </w:r>
    </w:p>
    <w:bookmarkEnd w:id="1"/>
    <w:p w14:paraId="31E890FD" w14:textId="55E31087" w:rsidR="00F829BC" w:rsidRPr="00AE390A" w:rsidRDefault="00F829BC" w:rsidP="00AE390A">
      <w:pPr>
        <w:spacing w:beforeLines="50" w:before="156"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AE390A">
        <w:rPr>
          <w:rFonts w:ascii="Times New Roman" w:eastAsia="宋体" w:hAnsi="Times New Roman" w:cs="Times New Roman" w:hint="eastAsia"/>
          <w:b/>
          <w:sz w:val="24"/>
          <w:szCs w:val="24"/>
        </w:rPr>
        <w:t>表</w:t>
      </w:r>
      <w:r w:rsidRPr="00AE390A">
        <w:rPr>
          <w:rFonts w:ascii="Times New Roman" w:eastAsia="宋体" w:hAnsi="Times New Roman" w:cs="Times New Roman"/>
          <w:b/>
          <w:sz w:val="24"/>
          <w:szCs w:val="24"/>
        </w:rPr>
        <w:t>4</w:t>
      </w:r>
      <w:r w:rsidRPr="00AE390A">
        <w:rPr>
          <w:rFonts w:ascii="Times New Roman" w:eastAsia="宋体" w:hAnsi="Times New Roman" w:cs="Times New Roman" w:hint="eastAsia"/>
          <w:b/>
          <w:sz w:val="24"/>
          <w:szCs w:val="24"/>
        </w:rPr>
        <w:t>说明：</w:t>
      </w:r>
    </w:p>
    <w:p w14:paraId="71A6B2BA" w14:textId="0E7CDFE4" w:rsidR="00F829BC" w:rsidRPr="00AE390A" w:rsidRDefault="00F829BC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E390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填表范围为总社</w:t>
      </w:r>
      <w:r w:rsidR="00A226A0" w:rsidRPr="00AE390A">
        <w:rPr>
          <w:rFonts w:ascii="Times New Roman" w:eastAsia="宋体" w:hAnsi="Times New Roman" w:cs="Times New Roman" w:hint="eastAsia"/>
          <w:sz w:val="24"/>
          <w:szCs w:val="24"/>
        </w:rPr>
        <w:t>直</w:t>
      </w:r>
      <w:r w:rsidRPr="00AE390A">
        <w:rPr>
          <w:rFonts w:ascii="Times New Roman" w:eastAsia="宋体" w:hAnsi="Times New Roman" w:cs="Times New Roman" w:hint="eastAsia"/>
          <w:sz w:val="24"/>
          <w:szCs w:val="24"/>
        </w:rPr>
        <w:t>属事业单位。</w:t>
      </w:r>
    </w:p>
    <w:p w14:paraId="37E51C75" w14:textId="73771B79" w:rsidR="00180F7B" w:rsidRPr="00AE390A" w:rsidRDefault="001C20C4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 w:rsidR="00180F7B"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="00180F7B" w:rsidRPr="00AE390A">
        <w:rPr>
          <w:rFonts w:ascii="Times New Roman" w:eastAsia="宋体" w:hAnsi="Times New Roman" w:cs="Times New Roman" w:hint="eastAsia"/>
          <w:sz w:val="24"/>
          <w:szCs w:val="24"/>
        </w:rPr>
        <w:t>出租资产金额</w:t>
      </w:r>
      <w:r w:rsidR="008A70F8" w:rsidRPr="00AE390A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180F7B" w:rsidRPr="00AE390A">
        <w:rPr>
          <w:rFonts w:ascii="Times New Roman" w:eastAsia="宋体" w:hAnsi="Times New Roman" w:cs="Times New Roman" w:hint="eastAsia"/>
          <w:sz w:val="24"/>
          <w:szCs w:val="24"/>
        </w:rPr>
        <w:t>指所出租资产的账面金额。</w:t>
      </w:r>
    </w:p>
    <w:p w14:paraId="56FA8601" w14:textId="4E801F0F" w:rsidR="0068693D" w:rsidRPr="00AE390A" w:rsidRDefault="001C20C4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180F7B" w:rsidRPr="00AE390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68693D" w:rsidRPr="00AE390A">
        <w:rPr>
          <w:rFonts w:ascii="Times New Roman" w:eastAsia="宋体" w:hAnsi="Times New Roman" w:cs="Times New Roman" w:hint="eastAsia"/>
          <w:sz w:val="24"/>
          <w:szCs w:val="24"/>
        </w:rPr>
        <w:t>出租资产期限：指关于该资产出租事宜的有效合同所规定的出租起止日期。</w:t>
      </w:r>
    </w:p>
    <w:p w14:paraId="14C69C44" w14:textId="0771F84F" w:rsidR="00180F7B" w:rsidRPr="00AE390A" w:rsidRDefault="001C20C4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 w:rsidR="0068693D"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="00180F7B" w:rsidRPr="00AE390A">
        <w:rPr>
          <w:rFonts w:ascii="Times New Roman" w:eastAsia="宋体" w:hAnsi="Times New Roman" w:cs="Times New Roman" w:hint="eastAsia"/>
          <w:sz w:val="24"/>
          <w:szCs w:val="24"/>
        </w:rPr>
        <w:t>出租资产审批文件文号</w:t>
      </w:r>
      <w:r w:rsidR="008A70F8" w:rsidRPr="00AE390A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180F7B" w:rsidRPr="00AE390A">
        <w:rPr>
          <w:rFonts w:ascii="Times New Roman" w:eastAsia="宋体" w:hAnsi="Times New Roman" w:cs="Times New Roman" w:hint="eastAsia"/>
          <w:sz w:val="24"/>
          <w:szCs w:val="24"/>
        </w:rPr>
        <w:t>指该资产出租事宜经审批所签发的文件文号。</w:t>
      </w:r>
    </w:p>
    <w:p w14:paraId="6559EA90" w14:textId="1CA5C32B" w:rsidR="008A70F8" w:rsidRPr="00AE390A" w:rsidRDefault="001C20C4" w:rsidP="00AE390A">
      <w:pPr>
        <w:spacing w:line="276" w:lineRule="auto"/>
        <w:ind w:firstLineChars="202" w:firstLine="485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 w:rsidR="008A70F8" w:rsidRPr="00AE390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8A70F8" w:rsidRPr="00AE390A">
        <w:rPr>
          <w:rFonts w:ascii="Times New Roman" w:eastAsia="宋体" w:hAnsi="Times New Roman" w:cs="Times New Roman" w:hint="eastAsia"/>
          <w:sz w:val="24"/>
          <w:szCs w:val="24"/>
        </w:rPr>
        <w:t>备注：指关于该资产出租事宜的应向总社说明的其他事项。</w:t>
      </w:r>
    </w:p>
    <w:p w14:paraId="21E33087" w14:textId="2652293A" w:rsidR="004D4A05" w:rsidRPr="00AE390A" w:rsidRDefault="001C20C4" w:rsidP="00AE390A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bookmarkStart w:id="2" w:name="_GoBack"/>
      <w:bookmarkEnd w:id="2"/>
      <w:r w:rsidR="00180F7B" w:rsidRPr="00AE390A">
        <w:rPr>
          <w:rFonts w:ascii="Times New Roman" w:eastAsia="宋体" w:hAnsi="Times New Roman" w:cs="Times New Roman"/>
          <w:sz w:val="24"/>
          <w:szCs w:val="24"/>
        </w:rPr>
        <w:t>.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本次填报截止到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F829BC" w:rsidRPr="00AE390A">
        <w:rPr>
          <w:rFonts w:ascii="Times New Roman" w:eastAsia="宋体" w:hAnsi="Times New Roman" w:cs="Times New Roman"/>
          <w:sz w:val="24"/>
          <w:szCs w:val="24"/>
        </w:rPr>
        <w:t>018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FE1CEA">
        <w:rPr>
          <w:rFonts w:ascii="Times New Roman" w:eastAsia="宋体" w:hAnsi="Times New Roman" w:cs="Times New Roman"/>
          <w:sz w:val="24"/>
          <w:szCs w:val="24"/>
        </w:rPr>
        <w:t>6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FE1CEA">
        <w:rPr>
          <w:rFonts w:ascii="Times New Roman" w:eastAsia="宋体" w:hAnsi="Times New Roman" w:cs="Times New Roman"/>
          <w:sz w:val="24"/>
          <w:szCs w:val="24"/>
        </w:rPr>
        <w:t>0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A226A0" w:rsidRPr="00AE390A">
        <w:rPr>
          <w:rFonts w:ascii="Times New Roman" w:eastAsia="宋体" w:hAnsi="Times New Roman" w:cs="Times New Roman" w:hint="eastAsia"/>
          <w:sz w:val="24"/>
          <w:szCs w:val="24"/>
        </w:rPr>
        <w:t>所有对外出租资产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FE1CEA">
        <w:rPr>
          <w:rFonts w:ascii="Times New Roman" w:eastAsia="宋体" w:hAnsi="Times New Roman" w:cs="Times New Roman"/>
          <w:sz w:val="24"/>
          <w:szCs w:val="24"/>
        </w:rPr>
        <w:t>6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FE1CEA">
        <w:rPr>
          <w:rFonts w:ascii="Times New Roman" w:eastAsia="宋体" w:hAnsi="Times New Roman" w:cs="Times New Roman"/>
          <w:sz w:val="24"/>
          <w:szCs w:val="24"/>
        </w:rPr>
        <w:t>0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日之前</w:t>
      </w:r>
      <w:r w:rsidR="00A226A0" w:rsidRPr="00AE390A">
        <w:rPr>
          <w:rFonts w:ascii="Times New Roman" w:eastAsia="宋体" w:hAnsi="Times New Roman" w:cs="Times New Roman" w:hint="eastAsia"/>
          <w:sz w:val="24"/>
          <w:szCs w:val="24"/>
        </w:rPr>
        <w:t>在出租期内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的所有</w:t>
      </w:r>
      <w:r w:rsidR="00A226A0" w:rsidRPr="00AE390A">
        <w:rPr>
          <w:rFonts w:ascii="Times New Roman" w:eastAsia="宋体" w:hAnsi="Times New Roman" w:cs="Times New Roman" w:hint="eastAsia"/>
          <w:sz w:val="24"/>
          <w:szCs w:val="24"/>
        </w:rPr>
        <w:t>出租资产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都应填列。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F829BC" w:rsidRPr="00AE390A">
        <w:rPr>
          <w:rFonts w:ascii="Times New Roman" w:eastAsia="宋体" w:hAnsi="Times New Roman" w:cs="Times New Roman"/>
          <w:sz w:val="24"/>
          <w:szCs w:val="24"/>
        </w:rPr>
        <w:t>018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F829BC" w:rsidRPr="00AE390A">
        <w:rPr>
          <w:rFonts w:ascii="Times New Roman" w:eastAsia="宋体" w:hAnsi="Times New Roman" w:cs="Times New Roman"/>
          <w:sz w:val="24"/>
          <w:szCs w:val="24"/>
        </w:rPr>
        <w:t>1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日至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F829BC" w:rsidRPr="00AE390A">
        <w:rPr>
          <w:rFonts w:ascii="Times New Roman" w:eastAsia="宋体" w:hAnsi="Times New Roman" w:cs="Times New Roman"/>
          <w:sz w:val="24"/>
          <w:szCs w:val="24"/>
        </w:rPr>
        <w:t>2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F829BC" w:rsidRPr="00AE390A">
        <w:rPr>
          <w:rFonts w:ascii="Times New Roman" w:eastAsia="宋体" w:hAnsi="Times New Roman" w:cs="Times New Roman"/>
          <w:sz w:val="24"/>
          <w:szCs w:val="24"/>
        </w:rPr>
        <w:t>1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日，新增的</w:t>
      </w:r>
      <w:r w:rsidR="00A226A0" w:rsidRPr="00AE390A">
        <w:rPr>
          <w:rFonts w:ascii="Times New Roman" w:eastAsia="宋体" w:hAnsi="Times New Roman" w:cs="Times New Roman" w:hint="eastAsia"/>
          <w:sz w:val="24"/>
          <w:szCs w:val="24"/>
        </w:rPr>
        <w:t>出租事项</w:t>
      </w:r>
      <w:r w:rsidR="00F829BC" w:rsidRPr="00AE390A">
        <w:rPr>
          <w:rFonts w:ascii="Times New Roman" w:eastAsia="宋体" w:hAnsi="Times New Roman" w:cs="Times New Roman" w:hint="eastAsia"/>
          <w:sz w:val="24"/>
          <w:szCs w:val="24"/>
        </w:rPr>
        <w:t>要及时向总社财会部报备。</w:t>
      </w:r>
    </w:p>
    <w:sectPr w:rsidR="004D4A05" w:rsidRPr="00AE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96"/>
    <w:rsid w:val="0002525C"/>
    <w:rsid w:val="00180F7B"/>
    <w:rsid w:val="001C20C4"/>
    <w:rsid w:val="002117E9"/>
    <w:rsid w:val="002607BE"/>
    <w:rsid w:val="002C6801"/>
    <w:rsid w:val="003E44A1"/>
    <w:rsid w:val="004265C7"/>
    <w:rsid w:val="004A6D02"/>
    <w:rsid w:val="004D4A05"/>
    <w:rsid w:val="00542F2A"/>
    <w:rsid w:val="00580BC3"/>
    <w:rsid w:val="006813DE"/>
    <w:rsid w:val="0068693D"/>
    <w:rsid w:val="00702AE0"/>
    <w:rsid w:val="00713300"/>
    <w:rsid w:val="007D05E9"/>
    <w:rsid w:val="007F7D35"/>
    <w:rsid w:val="00852293"/>
    <w:rsid w:val="00853840"/>
    <w:rsid w:val="008A70F8"/>
    <w:rsid w:val="008D43F1"/>
    <w:rsid w:val="0094241A"/>
    <w:rsid w:val="00961458"/>
    <w:rsid w:val="00990149"/>
    <w:rsid w:val="00A226A0"/>
    <w:rsid w:val="00A2493C"/>
    <w:rsid w:val="00A72207"/>
    <w:rsid w:val="00AE1996"/>
    <w:rsid w:val="00AE390A"/>
    <w:rsid w:val="00BB2A2F"/>
    <w:rsid w:val="00BD06DE"/>
    <w:rsid w:val="00C1676C"/>
    <w:rsid w:val="00D32F57"/>
    <w:rsid w:val="00DA39F2"/>
    <w:rsid w:val="00DA612F"/>
    <w:rsid w:val="00DE6E0D"/>
    <w:rsid w:val="00E71700"/>
    <w:rsid w:val="00ED681E"/>
    <w:rsid w:val="00EE2AB1"/>
    <w:rsid w:val="00F32F55"/>
    <w:rsid w:val="00F829BC"/>
    <w:rsid w:val="00F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39B9"/>
  <w15:chartTrackingRefBased/>
  <w15:docId w15:val="{DE92FEC9-1A07-4046-959F-7AABCFE7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7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E2A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CaoWenhan</dc:creator>
  <cp:keywords/>
  <dc:description/>
  <cp:lastModifiedBy>CaoWenhan</cp:lastModifiedBy>
  <cp:revision>30</cp:revision>
  <cp:lastPrinted>2018-07-23T02:58:00Z</cp:lastPrinted>
  <dcterms:created xsi:type="dcterms:W3CDTF">2018-07-19T06:45:00Z</dcterms:created>
  <dcterms:modified xsi:type="dcterms:W3CDTF">2018-07-23T03:17:00Z</dcterms:modified>
</cp:coreProperties>
</file>